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047B" w14:textId="77777777" w:rsidR="006652A9" w:rsidRDefault="006652A9">
      <w:pPr>
        <w:spacing w:line="276" w:lineRule="auto"/>
        <w:jc w:val="center"/>
        <w:rPr>
          <w:rFonts w:ascii="宋体" w:eastAsia="宋体" w:hAnsi="宋体" w:cs="宋体"/>
          <w:sz w:val="52"/>
          <w:szCs w:val="52"/>
        </w:rPr>
      </w:pPr>
    </w:p>
    <w:p w14:paraId="2199D028" w14:textId="77777777" w:rsidR="006652A9" w:rsidRDefault="006652A9">
      <w:pPr>
        <w:spacing w:line="276" w:lineRule="auto"/>
        <w:jc w:val="center"/>
        <w:rPr>
          <w:rFonts w:ascii="宋体" w:eastAsia="宋体" w:hAnsi="宋体" w:cs="宋体"/>
          <w:b/>
          <w:sz w:val="52"/>
          <w:szCs w:val="52"/>
        </w:rPr>
      </w:pPr>
    </w:p>
    <w:p w14:paraId="24D35078" w14:textId="77777777" w:rsidR="006652A9" w:rsidRPr="009F3425" w:rsidRDefault="009F3425">
      <w:pPr>
        <w:spacing w:line="276" w:lineRule="auto"/>
        <w:jc w:val="center"/>
        <w:rPr>
          <w:rFonts w:asciiTheme="majorEastAsia" w:eastAsiaTheme="majorEastAsia" w:hAnsiTheme="majorEastAsia" w:cs="宋体"/>
          <w:b/>
          <w:sz w:val="84"/>
          <w:szCs w:val="84"/>
        </w:rPr>
      </w:pPr>
      <w:r w:rsidRPr="009F3425">
        <w:rPr>
          <w:rFonts w:asciiTheme="majorEastAsia" w:eastAsiaTheme="majorEastAsia" w:hAnsiTheme="majorEastAsia" w:cs="宋体" w:hint="eastAsia"/>
          <w:b/>
          <w:sz w:val="84"/>
          <w:szCs w:val="84"/>
        </w:rPr>
        <w:t>社</w:t>
      </w:r>
    </w:p>
    <w:p w14:paraId="59C2DF70" w14:textId="77777777" w:rsidR="006652A9" w:rsidRPr="009F3425" w:rsidRDefault="009F3425">
      <w:pPr>
        <w:spacing w:line="276" w:lineRule="auto"/>
        <w:jc w:val="center"/>
        <w:rPr>
          <w:rFonts w:asciiTheme="majorEastAsia" w:eastAsiaTheme="majorEastAsia" w:hAnsiTheme="majorEastAsia" w:cs="宋体"/>
          <w:b/>
          <w:sz w:val="84"/>
          <w:szCs w:val="84"/>
        </w:rPr>
      </w:pPr>
      <w:r w:rsidRPr="009F3425">
        <w:rPr>
          <w:rFonts w:asciiTheme="majorEastAsia" w:eastAsiaTheme="majorEastAsia" w:hAnsiTheme="majorEastAsia" w:cs="宋体" w:hint="eastAsia"/>
          <w:b/>
          <w:sz w:val="84"/>
          <w:szCs w:val="84"/>
        </w:rPr>
        <w:t>会</w:t>
      </w:r>
    </w:p>
    <w:p w14:paraId="2402AF58" w14:textId="77777777" w:rsidR="006652A9" w:rsidRPr="009F3425" w:rsidRDefault="009F3425">
      <w:pPr>
        <w:spacing w:line="276" w:lineRule="auto"/>
        <w:jc w:val="center"/>
        <w:rPr>
          <w:rFonts w:asciiTheme="majorEastAsia" w:eastAsiaTheme="majorEastAsia" w:hAnsiTheme="majorEastAsia" w:cs="宋体"/>
          <w:b/>
          <w:sz w:val="84"/>
          <w:szCs w:val="84"/>
        </w:rPr>
      </w:pPr>
      <w:proofErr w:type="gramStart"/>
      <w:r w:rsidRPr="009F3425">
        <w:rPr>
          <w:rFonts w:asciiTheme="majorEastAsia" w:eastAsiaTheme="majorEastAsia" w:hAnsiTheme="majorEastAsia" w:cs="宋体" w:hint="eastAsia"/>
          <w:b/>
          <w:sz w:val="84"/>
          <w:szCs w:val="84"/>
        </w:rPr>
        <w:t>责</w:t>
      </w:r>
      <w:proofErr w:type="gramEnd"/>
    </w:p>
    <w:p w14:paraId="160D8CC7" w14:textId="77777777" w:rsidR="006652A9" w:rsidRPr="009F3425" w:rsidRDefault="009F3425">
      <w:pPr>
        <w:spacing w:line="276" w:lineRule="auto"/>
        <w:jc w:val="center"/>
        <w:rPr>
          <w:rFonts w:asciiTheme="majorEastAsia" w:eastAsiaTheme="majorEastAsia" w:hAnsiTheme="majorEastAsia" w:cs="宋体"/>
          <w:b/>
          <w:sz w:val="84"/>
          <w:szCs w:val="84"/>
        </w:rPr>
      </w:pPr>
      <w:r w:rsidRPr="009F3425">
        <w:rPr>
          <w:rFonts w:asciiTheme="majorEastAsia" w:eastAsiaTheme="majorEastAsia" w:hAnsiTheme="majorEastAsia" w:cs="宋体" w:hint="eastAsia"/>
          <w:b/>
          <w:sz w:val="84"/>
          <w:szCs w:val="84"/>
        </w:rPr>
        <w:t>任</w:t>
      </w:r>
    </w:p>
    <w:p w14:paraId="20DE5E8D" w14:textId="77777777" w:rsidR="006652A9" w:rsidRPr="009F3425" w:rsidRDefault="009F3425">
      <w:pPr>
        <w:spacing w:line="276" w:lineRule="auto"/>
        <w:jc w:val="center"/>
        <w:rPr>
          <w:rFonts w:asciiTheme="majorEastAsia" w:eastAsiaTheme="majorEastAsia" w:hAnsiTheme="majorEastAsia" w:cs="宋体"/>
          <w:b/>
          <w:sz w:val="84"/>
          <w:szCs w:val="84"/>
        </w:rPr>
      </w:pPr>
      <w:r w:rsidRPr="009F3425">
        <w:rPr>
          <w:rFonts w:asciiTheme="majorEastAsia" w:eastAsiaTheme="majorEastAsia" w:hAnsiTheme="majorEastAsia" w:cs="宋体" w:hint="eastAsia"/>
          <w:b/>
          <w:sz w:val="84"/>
          <w:szCs w:val="84"/>
        </w:rPr>
        <w:t>报</w:t>
      </w:r>
    </w:p>
    <w:p w14:paraId="0DDDF9CD" w14:textId="77777777" w:rsidR="006652A9" w:rsidRPr="009F3425" w:rsidRDefault="009F3425">
      <w:pPr>
        <w:spacing w:line="276" w:lineRule="auto"/>
        <w:jc w:val="center"/>
        <w:rPr>
          <w:rFonts w:asciiTheme="majorEastAsia" w:eastAsiaTheme="majorEastAsia" w:hAnsiTheme="majorEastAsia" w:cs="宋体"/>
          <w:b/>
          <w:sz w:val="52"/>
          <w:szCs w:val="52"/>
        </w:rPr>
      </w:pPr>
      <w:r w:rsidRPr="009F3425">
        <w:rPr>
          <w:rFonts w:asciiTheme="majorEastAsia" w:eastAsiaTheme="majorEastAsia" w:hAnsiTheme="majorEastAsia" w:cs="宋体" w:hint="eastAsia"/>
          <w:b/>
          <w:sz w:val="84"/>
          <w:szCs w:val="84"/>
        </w:rPr>
        <w:t>告</w:t>
      </w:r>
    </w:p>
    <w:p w14:paraId="17C4F841" w14:textId="77777777" w:rsidR="006652A9" w:rsidRPr="009F3425" w:rsidRDefault="006652A9">
      <w:pPr>
        <w:spacing w:line="276" w:lineRule="auto"/>
        <w:ind w:firstLineChars="750" w:firstLine="3900"/>
        <w:rPr>
          <w:rFonts w:ascii="宋体" w:eastAsia="宋体" w:hAnsi="宋体" w:cs="宋体"/>
          <w:sz w:val="52"/>
          <w:szCs w:val="52"/>
        </w:rPr>
      </w:pPr>
    </w:p>
    <w:p w14:paraId="7A7493BA" w14:textId="77777777" w:rsidR="006652A9" w:rsidRPr="009F3425" w:rsidRDefault="006652A9">
      <w:pPr>
        <w:spacing w:line="276" w:lineRule="auto"/>
        <w:ind w:firstLineChars="750" w:firstLine="3900"/>
        <w:rPr>
          <w:rFonts w:ascii="宋体" w:eastAsia="宋体" w:hAnsi="宋体" w:cs="宋体"/>
          <w:sz w:val="52"/>
          <w:szCs w:val="52"/>
        </w:rPr>
      </w:pPr>
    </w:p>
    <w:p w14:paraId="655436A9" w14:textId="77777777" w:rsidR="006652A9" w:rsidRPr="009F3425" w:rsidRDefault="009F3425">
      <w:pPr>
        <w:spacing w:line="276" w:lineRule="auto"/>
        <w:ind w:firstLineChars="500" w:firstLine="1800"/>
        <w:rPr>
          <w:rFonts w:ascii="宋体" w:eastAsia="宋体" w:hAnsi="宋体" w:cs="宋体"/>
          <w:sz w:val="36"/>
          <w:szCs w:val="44"/>
        </w:rPr>
      </w:pPr>
      <w:r w:rsidRPr="009F3425">
        <w:rPr>
          <w:rFonts w:ascii="宋体" w:eastAsia="宋体" w:hAnsi="宋体" w:cs="宋体" w:hint="eastAsia"/>
          <w:sz w:val="36"/>
          <w:szCs w:val="44"/>
        </w:rPr>
        <w:t>浙江三田汽车空调压缩机有限公司</w:t>
      </w:r>
    </w:p>
    <w:p w14:paraId="6AC1E768" w14:textId="77777777" w:rsidR="006652A9" w:rsidRPr="009F3425" w:rsidRDefault="009F3425">
      <w:pPr>
        <w:spacing w:before="40" w:after="40" w:line="276" w:lineRule="auto"/>
        <w:jc w:val="center"/>
        <w:rPr>
          <w:rFonts w:ascii="宋体" w:eastAsia="宋体" w:hAnsi="宋体" w:cs="宋体"/>
          <w:sz w:val="36"/>
          <w:szCs w:val="36"/>
        </w:rPr>
      </w:pPr>
      <w:r w:rsidRPr="009F3425">
        <w:rPr>
          <w:rFonts w:ascii="宋体" w:eastAsia="宋体" w:hAnsi="宋体" w:cs="宋体" w:hint="eastAsia"/>
          <w:sz w:val="36"/>
          <w:szCs w:val="36"/>
        </w:rPr>
        <w:t>报告日期：</w:t>
      </w:r>
      <w:r w:rsidRPr="009F3425">
        <w:rPr>
          <w:rFonts w:ascii="宋体" w:eastAsia="宋体" w:hAnsi="宋体" w:cs="宋体"/>
          <w:sz w:val="36"/>
          <w:szCs w:val="36"/>
        </w:rPr>
        <w:t>20</w:t>
      </w:r>
      <w:r w:rsidRPr="009F3425">
        <w:rPr>
          <w:rFonts w:ascii="宋体" w:eastAsia="宋体" w:hAnsi="宋体" w:cs="宋体" w:hint="eastAsia"/>
          <w:sz w:val="36"/>
          <w:szCs w:val="36"/>
        </w:rPr>
        <w:t>20</w:t>
      </w:r>
      <w:r w:rsidRPr="009F3425">
        <w:rPr>
          <w:rFonts w:ascii="宋体" w:eastAsia="宋体" w:hAnsi="宋体" w:cs="宋体" w:hint="eastAsia"/>
          <w:sz w:val="36"/>
          <w:szCs w:val="36"/>
        </w:rPr>
        <w:t>年</w:t>
      </w:r>
      <w:r w:rsidRPr="009F3425">
        <w:rPr>
          <w:rFonts w:ascii="宋体" w:eastAsia="宋体" w:hAnsi="宋体" w:cs="宋体" w:hint="eastAsia"/>
          <w:sz w:val="36"/>
          <w:szCs w:val="36"/>
        </w:rPr>
        <w:t>6</w:t>
      </w:r>
      <w:r w:rsidRPr="009F3425">
        <w:rPr>
          <w:rFonts w:ascii="宋体" w:eastAsia="宋体" w:hAnsi="宋体" w:cs="宋体" w:hint="eastAsia"/>
          <w:sz w:val="36"/>
          <w:szCs w:val="36"/>
        </w:rPr>
        <w:t>月</w:t>
      </w:r>
      <w:r w:rsidRPr="009F3425">
        <w:rPr>
          <w:rFonts w:ascii="宋体" w:eastAsia="宋体" w:hAnsi="宋体" w:cs="宋体" w:hint="eastAsia"/>
          <w:sz w:val="36"/>
          <w:szCs w:val="36"/>
        </w:rPr>
        <w:t>5</w:t>
      </w:r>
      <w:r w:rsidRPr="009F3425">
        <w:rPr>
          <w:rFonts w:ascii="宋体" w:eastAsia="宋体" w:hAnsi="宋体" w:cs="宋体" w:hint="eastAsia"/>
          <w:sz w:val="36"/>
          <w:szCs w:val="36"/>
        </w:rPr>
        <w:t>日</w:t>
      </w:r>
    </w:p>
    <w:p w14:paraId="2BD75DD8" w14:textId="77777777" w:rsidR="006652A9" w:rsidRPr="009F3425" w:rsidRDefault="009F3425">
      <w:pPr>
        <w:widowControl/>
        <w:spacing w:line="276" w:lineRule="auto"/>
        <w:jc w:val="left"/>
        <w:rPr>
          <w:rFonts w:ascii="宋体" w:eastAsia="宋体" w:hAnsi="宋体" w:cs="宋体"/>
          <w:sz w:val="36"/>
          <w:szCs w:val="36"/>
        </w:rPr>
      </w:pPr>
      <w:r w:rsidRPr="009F3425">
        <w:rPr>
          <w:rFonts w:ascii="宋体" w:eastAsia="宋体" w:hAnsi="宋体" w:cs="宋体"/>
          <w:sz w:val="36"/>
          <w:szCs w:val="36"/>
        </w:rPr>
        <w:br w:type="page"/>
      </w:r>
    </w:p>
    <w:p w14:paraId="0037F1E0" w14:textId="77777777" w:rsidR="006652A9" w:rsidRPr="009F3425" w:rsidRDefault="009F3425">
      <w:pPr>
        <w:spacing w:beforeLines="50" w:before="156" w:afterLines="50" w:after="156" w:line="560" w:lineRule="exact"/>
        <w:ind w:firstLineChars="196" w:firstLine="590"/>
        <w:outlineLvl w:val="0"/>
        <w:rPr>
          <w:rFonts w:asciiTheme="majorEastAsia" w:eastAsiaTheme="majorEastAsia" w:hAnsiTheme="majorEastAsia" w:cs="Times New Roman"/>
          <w:b/>
          <w:sz w:val="30"/>
          <w:szCs w:val="30"/>
        </w:rPr>
      </w:pPr>
      <w:bookmarkStart w:id="0" w:name="_Toc451610891"/>
      <w:bookmarkStart w:id="1" w:name="_Toc451610984"/>
      <w:r w:rsidRPr="009F3425">
        <w:rPr>
          <w:rFonts w:asciiTheme="majorEastAsia" w:eastAsiaTheme="majorEastAsia" w:hAnsiTheme="majorEastAsia" w:cs="Times New Roman" w:hint="eastAsia"/>
          <w:b/>
          <w:sz w:val="30"/>
          <w:szCs w:val="30"/>
        </w:rPr>
        <w:lastRenderedPageBreak/>
        <w:t>一、</w:t>
      </w:r>
      <w:r w:rsidRPr="009F3425">
        <w:rPr>
          <w:rFonts w:asciiTheme="majorEastAsia" w:eastAsiaTheme="majorEastAsia" w:hAnsiTheme="majorEastAsia" w:cs="Times New Roman" w:hint="eastAsia"/>
          <w:b/>
          <w:sz w:val="30"/>
          <w:szCs w:val="30"/>
        </w:rPr>
        <w:t>浙江三田汽车空调压缩机有限公司</w:t>
      </w:r>
      <w:r w:rsidRPr="009F3425">
        <w:rPr>
          <w:rFonts w:asciiTheme="majorEastAsia" w:eastAsiaTheme="majorEastAsia" w:hAnsiTheme="majorEastAsia" w:cs="Times New Roman"/>
          <w:b/>
          <w:sz w:val="30"/>
          <w:szCs w:val="30"/>
        </w:rPr>
        <w:t>简介</w:t>
      </w:r>
    </w:p>
    <w:p w14:paraId="7D46E002" w14:textId="77777777" w:rsidR="006652A9" w:rsidRPr="009F3425" w:rsidRDefault="009F3425">
      <w:pPr>
        <w:pStyle w:val="a0"/>
        <w:spacing w:line="360" w:lineRule="auto"/>
        <w:ind w:firstLine="360"/>
        <w:rPr>
          <w:rFonts w:ascii="仿宋" w:eastAsia="仿宋" w:hAnsi="仿宋" w:cs="仿宋"/>
          <w:sz w:val="24"/>
          <w:szCs w:val="24"/>
        </w:rPr>
      </w:pPr>
      <w:r w:rsidRPr="009F3425">
        <w:rPr>
          <w:rFonts w:ascii="仿宋" w:eastAsia="仿宋" w:hAnsi="仿宋" w:cs="仿宋" w:hint="eastAsia"/>
          <w:sz w:val="24"/>
          <w:szCs w:val="24"/>
        </w:rPr>
        <w:t>浙江三田汽车空调压缩机有限公司是三</w:t>
      </w:r>
      <w:proofErr w:type="gramStart"/>
      <w:r w:rsidRPr="009F3425">
        <w:rPr>
          <w:rFonts w:ascii="仿宋" w:eastAsia="仿宋" w:hAnsi="仿宋" w:cs="仿宋" w:hint="eastAsia"/>
          <w:sz w:val="24"/>
          <w:szCs w:val="24"/>
        </w:rPr>
        <w:t>田集团</w:t>
      </w:r>
      <w:proofErr w:type="gramEnd"/>
      <w:r w:rsidRPr="009F3425">
        <w:rPr>
          <w:rFonts w:ascii="仿宋" w:eastAsia="仿宋" w:hAnsi="仿宋" w:cs="仿宋" w:hint="eastAsia"/>
          <w:sz w:val="24"/>
          <w:szCs w:val="24"/>
        </w:rPr>
        <w:t>下属公司之一，成立于</w:t>
      </w:r>
      <w:r w:rsidRPr="009F3425">
        <w:rPr>
          <w:rFonts w:ascii="仿宋" w:eastAsia="仿宋" w:hAnsi="仿宋" w:cs="仿宋" w:hint="eastAsia"/>
          <w:sz w:val="24"/>
          <w:szCs w:val="24"/>
        </w:rPr>
        <w:t>2010</w:t>
      </w:r>
      <w:r w:rsidRPr="009F3425">
        <w:rPr>
          <w:rFonts w:ascii="仿宋" w:eastAsia="仿宋" w:hAnsi="仿宋" w:cs="仿宋" w:hint="eastAsia"/>
          <w:sz w:val="24"/>
          <w:szCs w:val="24"/>
        </w:rPr>
        <w:t>年</w:t>
      </w:r>
      <w:r w:rsidRPr="009F3425">
        <w:rPr>
          <w:rFonts w:ascii="仿宋" w:eastAsia="仿宋" w:hAnsi="仿宋" w:cs="仿宋" w:hint="eastAsia"/>
          <w:sz w:val="24"/>
          <w:szCs w:val="24"/>
        </w:rPr>
        <w:t>10</w:t>
      </w:r>
      <w:r w:rsidRPr="009F3425">
        <w:rPr>
          <w:rFonts w:ascii="仿宋" w:eastAsia="仿宋" w:hAnsi="仿宋" w:cs="仿宋" w:hint="eastAsia"/>
          <w:sz w:val="24"/>
          <w:szCs w:val="24"/>
        </w:rPr>
        <w:t>月，注册资金</w:t>
      </w:r>
      <w:r w:rsidRPr="009F3425">
        <w:rPr>
          <w:rFonts w:ascii="仿宋" w:eastAsia="仿宋" w:hAnsi="仿宋" w:cs="仿宋" w:hint="eastAsia"/>
          <w:sz w:val="24"/>
          <w:szCs w:val="24"/>
        </w:rPr>
        <w:t>5000</w:t>
      </w:r>
      <w:r w:rsidRPr="009F3425">
        <w:rPr>
          <w:rFonts w:ascii="仿宋" w:eastAsia="仿宋" w:hAnsi="仿宋" w:cs="仿宋" w:hint="eastAsia"/>
          <w:sz w:val="24"/>
          <w:szCs w:val="24"/>
        </w:rPr>
        <w:t>万元，位于浙江龙泉经济开发区内。是一家专业从事汽车空调压缩机研发、生产、销售和技术咨询服务于一体的国家高新技术企业。现有员工</w:t>
      </w:r>
      <w:r w:rsidRPr="009F3425">
        <w:rPr>
          <w:rFonts w:ascii="仿宋" w:eastAsia="仿宋" w:hAnsi="仿宋" w:cs="仿宋" w:hint="eastAsia"/>
          <w:sz w:val="24"/>
          <w:szCs w:val="24"/>
        </w:rPr>
        <w:t>360</w:t>
      </w:r>
      <w:r w:rsidRPr="009F3425">
        <w:rPr>
          <w:rFonts w:ascii="仿宋" w:eastAsia="仿宋" w:hAnsi="仿宋" w:cs="仿宋" w:hint="eastAsia"/>
          <w:sz w:val="24"/>
          <w:szCs w:val="24"/>
        </w:rPr>
        <w:t>人，其中工程师</w:t>
      </w:r>
      <w:r w:rsidRPr="009F3425">
        <w:rPr>
          <w:rFonts w:ascii="仿宋" w:eastAsia="仿宋" w:hAnsi="仿宋" w:cs="仿宋" w:hint="eastAsia"/>
          <w:sz w:val="24"/>
          <w:szCs w:val="24"/>
        </w:rPr>
        <w:t>15</w:t>
      </w:r>
      <w:r w:rsidRPr="009F3425">
        <w:rPr>
          <w:rFonts w:ascii="仿宋" w:eastAsia="仿宋" w:hAnsi="仿宋" w:cs="仿宋" w:hint="eastAsia"/>
          <w:sz w:val="24"/>
          <w:szCs w:val="24"/>
        </w:rPr>
        <w:t>人，技师</w:t>
      </w:r>
      <w:r w:rsidRPr="009F3425">
        <w:rPr>
          <w:rFonts w:ascii="仿宋" w:eastAsia="仿宋" w:hAnsi="仿宋" w:cs="仿宋" w:hint="eastAsia"/>
          <w:sz w:val="24"/>
          <w:szCs w:val="24"/>
        </w:rPr>
        <w:t>7</w:t>
      </w:r>
      <w:r w:rsidRPr="009F3425">
        <w:rPr>
          <w:rFonts w:ascii="仿宋" w:eastAsia="仿宋" w:hAnsi="仿宋" w:cs="仿宋" w:hint="eastAsia"/>
          <w:sz w:val="24"/>
          <w:szCs w:val="24"/>
        </w:rPr>
        <w:t>人、中高层管理人员</w:t>
      </w:r>
      <w:r w:rsidRPr="009F3425">
        <w:rPr>
          <w:rFonts w:ascii="仿宋" w:eastAsia="仿宋" w:hAnsi="仿宋" w:cs="仿宋" w:hint="eastAsia"/>
          <w:sz w:val="24"/>
          <w:szCs w:val="24"/>
        </w:rPr>
        <w:t>21</w:t>
      </w:r>
      <w:r w:rsidRPr="009F3425">
        <w:rPr>
          <w:rFonts w:ascii="仿宋" w:eastAsia="仿宋" w:hAnsi="仿宋" w:cs="仿宋" w:hint="eastAsia"/>
          <w:sz w:val="24"/>
          <w:szCs w:val="24"/>
        </w:rPr>
        <w:t>人，专业技术人员</w:t>
      </w:r>
      <w:r w:rsidRPr="009F3425">
        <w:rPr>
          <w:rFonts w:ascii="仿宋" w:eastAsia="仿宋" w:hAnsi="仿宋" w:cs="仿宋" w:hint="eastAsia"/>
          <w:sz w:val="24"/>
          <w:szCs w:val="24"/>
        </w:rPr>
        <w:t>56</w:t>
      </w:r>
      <w:r w:rsidRPr="009F3425">
        <w:rPr>
          <w:rFonts w:ascii="仿宋" w:eastAsia="仿宋" w:hAnsi="仿宋" w:cs="仿宋" w:hint="eastAsia"/>
          <w:sz w:val="24"/>
          <w:szCs w:val="24"/>
        </w:rPr>
        <w:t>人。现已快速发展成为【中国汽车（空调）零部件制造基地】的龙头企业。因经营业务不断扩大，于</w:t>
      </w:r>
      <w:r w:rsidRPr="009F3425">
        <w:rPr>
          <w:rFonts w:ascii="仿宋" w:eastAsia="仿宋" w:hAnsi="仿宋" w:cs="仿宋" w:hint="eastAsia"/>
          <w:sz w:val="24"/>
          <w:szCs w:val="24"/>
        </w:rPr>
        <w:t>2018</w:t>
      </w:r>
      <w:r w:rsidRPr="009F3425">
        <w:rPr>
          <w:rFonts w:ascii="仿宋" w:eastAsia="仿宋" w:hAnsi="仿宋" w:cs="仿宋" w:hint="eastAsia"/>
          <w:sz w:val="24"/>
          <w:szCs w:val="24"/>
        </w:rPr>
        <w:t>年</w:t>
      </w:r>
      <w:r w:rsidRPr="009F3425">
        <w:rPr>
          <w:rFonts w:ascii="仿宋" w:eastAsia="仿宋" w:hAnsi="仿宋" w:cs="仿宋" w:hint="eastAsia"/>
          <w:sz w:val="24"/>
          <w:szCs w:val="24"/>
        </w:rPr>
        <w:t>8</w:t>
      </w:r>
      <w:r w:rsidRPr="009F3425">
        <w:rPr>
          <w:rFonts w:ascii="仿宋" w:eastAsia="仿宋" w:hAnsi="仿宋" w:cs="仿宋" w:hint="eastAsia"/>
          <w:sz w:val="24"/>
          <w:szCs w:val="24"/>
        </w:rPr>
        <w:t>月进驻占地面积</w:t>
      </w:r>
      <w:r w:rsidRPr="009F3425">
        <w:rPr>
          <w:rFonts w:ascii="仿宋" w:eastAsia="仿宋" w:hAnsi="仿宋" w:cs="仿宋" w:hint="eastAsia"/>
          <w:sz w:val="24"/>
          <w:szCs w:val="24"/>
        </w:rPr>
        <w:t>185</w:t>
      </w:r>
      <w:r w:rsidRPr="009F3425">
        <w:rPr>
          <w:rFonts w:ascii="仿宋" w:eastAsia="仿宋" w:hAnsi="仿宋" w:cs="仿宋" w:hint="eastAsia"/>
          <w:sz w:val="24"/>
          <w:szCs w:val="24"/>
        </w:rPr>
        <w:t>亩的三田产业园，开辟新一轮的发展目标。</w:t>
      </w:r>
    </w:p>
    <w:p w14:paraId="230CB16E" w14:textId="77777777" w:rsidR="006652A9" w:rsidRPr="009F3425" w:rsidRDefault="009F3425">
      <w:pPr>
        <w:pStyle w:val="a0"/>
        <w:spacing w:line="360" w:lineRule="auto"/>
        <w:ind w:firstLine="360"/>
        <w:rPr>
          <w:rFonts w:ascii="仿宋" w:eastAsia="仿宋" w:hAnsi="仿宋" w:cs="仿宋"/>
          <w:sz w:val="24"/>
          <w:szCs w:val="24"/>
        </w:rPr>
      </w:pPr>
      <w:r w:rsidRPr="009F3425">
        <w:rPr>
          <w:rFonts w:ascii="仿宋" w:eastAsia="仿宋" w:hAnsi="仿宋" w:cs="仿宋" w:hint="eastAsia"/>
          <w:sz w:val="24"/>
          <w:szCs w:val="24"/>
        </w:rPr>
        <w:t>公司通过了</w:t>
      </w:r>
      <w:r w:rsidRPr="009F3425">
        <w:rPr>
          <w:rFonts w:ascii="仿宋" w:eastAsia="仿宋" w:hAnsi="仿宋" w:cs="仿宋" w:hint="eastAsia"/>
          <w:sz w:val="24"/>
          <w:szCs w:val="24"/>
        </w:rPr>
        <w:t>IATF16949</w:t>
      </w:r>
      <w:r w:rsidRPr="009F3425">
        <w:rPr>
          <w:rFonts w:ascii="仿宋" w:eastAsia="仿宋" w:hAnsi="仿宋" w:cs="仿宋" w:hint="eastAsia"/>
          <w:sz w:val="24"/>
          <w:szCs w:val="24"/>
        </w:rPr>
        <w:t>国际质量体系认证和</w:t>
      </w:r>
      <w:r w:rsidRPr="009F3425">
        <w:rPr>
          <w:rFonts w:ascii="仿宋" w:eastAsia="仿宋" w:hAnsi="仿宋" w:cs="仿宋" w:hint="eastAsia"/>
          <w:sz w:val="24"/>
          <w:szCs w:val="24"/>
        </w:rPr>
        <w:t>ISO140</w:t>
      </w:r>
      <w:r w:rsidRPr="009F3425">
        <w:rPr>
          <w:rFonts w:ascii="仿宋" w:eastAsia="仿宋" w:hAnsi="仿宋" w:cs="仿宋" w:hint="eastAsia"/>
          <w:sz w:val="24"/>
          <w:szCs w:val="24"/>
        </w:rPr>
        <w:t>01</w:t>
      </w:r>
      <w:r w:rsidRPr="009F3425">
        <w:rPr>
          <w:rFonts w:ascii="仿宋" w:eastAsia="仿宋" w:hAnsi="仿宋" w:cs="仿宋" w:hint="eastAsia"/>
          <w:sz w:val="24"/>
          <w:szCs w:val="24"/>
        </w:rPr>
        <w:t>环境体系认证；获得</w:t>
      </w:r>
      <w:r w:rsidRPr="009F3425">
        <w:rPr>
          <w:rFonts w:ascii="仿宋" w:eastAsia="仿宋" w:hAnsi="仿宋" w:cs="仿宋" w:hint="eastAsia"/>
          <w:sz w:val="24"/>
          <w:szCs w:val="24"/>
        </w:rPr>
        <w:t>30</w:t>
      </w:r>
      <w:r w:rsidRPr="009F3425">
        <w:rPr>
          <w:rFonts w:ascii="仿宋" w:eastAsia="仿宋" w:hAnsi="仿宋" w:cs="仿宋" w:hint="eastAsia"/>
          <w:sz w:val="24"/>
          <w:szCs w:val="24"/>
        </w:rPr>
        <w:t>多项国家专利和多项省级科技成果，是国家高新技术企业、浙江省科技型企业、浙江省高新技术企业研究开发中心、浙江省绿色企业、浙江省创新型示范企业、浙江省守合同重信用单位、浙江省第五批大数据应用示范企业、浙江省人工智能产业联盟成员单位；丽水市技术中心、丽水市知识产权示范企业、丽水市标准创新型企业、丽水市信息经济示范单位和安全生产标准化企业，以及龙泉市大学生就业创业示范基地；并于</w:t>
      </w:r>
      <w:r w:rsidRPr="009F3425">
        <w:rPr>
          <w:rFonts w:ascii="仿宋" w:eastAsia="仿宋" w:hAnsi="仿宋" w:cs="仿宋" w:hint="eastAsia"/>
          <w:sz w:val="24"/>
          <w:szCs w:val="24"/>
        </w:rPr>
        <w:t>2019</w:t>
      </w:r>
      <w:r w:rsidRPr="009F3425">
        <w:rPr>
          <w:rFonts w:ascii="仿宋" w:eastAsia="仿宋" w:hAnsi="仿宋" w:cs="仿宋" w:hint="eastAsia"/>
          <w:sz w:val="24"/>
          <w:szCs w:val="24"/>
        </w:rPr>
        <w:t>年被认定为浙江省企业研究院。获得“创业速度奖”“快速发展企业”、“纳税大户”、“功勋企业”等多种奖项和荣誉</w:t>
      </w:r>
      <w:r w:rsidRPr="009F3425">
        <w:rPr>
          <w:rFonts w:ascii="仿宋" w:eastAsia="仿宋" w:hAnsi="仿宋" w:cs="仿宋" w:hint="eastAsia"/>
          <w:sz w:val="24"/>
          <w:szCs w:val="24"/>
        </w:rPr>
        <w:t>。</w:t>
      </w:r>
    </w:p>
    <w:p w14:paraId="38FF7ED6" w14:textId="77777777" w:rsidR="006652A9" w:rsidRPr="009F3425" w:rsidRDefault="009F3425">
      <w:pPr>
        <w:pStyle w:val="a0"/>
        <w:spacing w:line="360" w:lineRule="auto"/>
        <w:ind w:firstLineChars="200" w:firstLine="480"/>
        <w:rPr>
          <w:rFonts w:ascii="宋体" w:eastAsia="宋体" w:hAnsi="宋体" w:cs="宋体"/>
          <w:sz w:val="28"/>
          <w:szCs w:val="28"/>
        </w:rPr>
      </w:pPr>
      <w:r w:rsidRPr="009F3425">
        <w:rPr>
          <w:rFonts w:ascii="仿宋" w:eastAsia="仿宋" w:hAnsi="仿宋" w:cs="仿宋" w:hint="eastAsia"/>
          <w:sz w:val="24"/>
          <w:szCs w:val="24"/>
        </w:rPr>
        <w:t>经过近</w:t>
      </w:r>
      <w:r w:rsidRPr="009F3425">
        <w:rPr>
          <w:rFonts w:ascii="仿宋" w:eastAsia="仿宋" w:hAnsi="仿宋" w:cs="仿宋" w:hint="eastAsia"/>
          <w:sz w:val="24"/>
          <w:szCs w:val="24"/>
        </w:rPr>
        <w:t>10</w:t>
      </w:r>
      <w:r w:rsidRPr="009F3425">
        <w:rPr>
          <w:rFonts w:ascii="仿宋" w:eastAsia="仿宋" w:hAnsi="仿宋" w:cs="仿宋" w:hint="eastAsia"/>
          <w:sz w:val="24"/>
          <w:szCs w:val="24"/>
        </w:rPr>
        <w:t>年的发展，已拥有压缩机产品</w:t>
      </w:r>
      <w:r w:rsidRPr="009F3425">
        <w:rPr>
          <w:rFonts w:ascii="仿宋" w:eastAsia="仿宋" w:hAnsi="仿宋" w:cs="仿宋" w:hint="eastAsia"/>
          <w:sz w:val="24"/>
          <w:szCs w:val="24"/>
        </w:rPr>
        <w:t>50</w:t>
      </w:r>
      <w:r w:rsidRPr="009F3425">
        <w:rPr>
          <w:rFonts w:ascii="仿宋" w:eastAsia="仿宋" w:hAnsi="仿宋" w:cs="仿宋" w:hint="eastAsia"/>
          <w:sz w:val="24"/>
          <w:szCs w:val="24"/>
        </w:rPr>
        <w:t>多个系列，</w:t>
      </w:r>
      <w:r w:rsidRPr="009F3425">
        <w:rPr>
          <w:rFonts w:ascii="仿宋" w:eastAsia="仿宋" w:hAnsi="仿宋" w:cs="仿宋" w:hint="eastAsia"/>
          <w:sz w:val="24"/>
          <w:szCs w:val="24"/>
        </w:rPr>
        <w:t>1700</w:t>
      </w:r>
      <w:r w:rsidRPr="009F3425">
        <w:rPr>
          <w:rFonts w:ascii="仿宋" w:eastAsia="仿宋" w:hAnsi="仿宋" w:cs="仿宋" w:hint="eastAsia"/>
          <w:sz w:val="24"/>
          <w:szCs w:val="24"/>
        </w:rPr>
        <w:t>多个型号，涵盖了大部分轿车、工程车车型的匹配；</w:t>
      </w:r>
      <w:r w:rsidRPr="009F3425">
        <w:rPr>
          <w:rFonts w:ascii="仿宋" w:eastAsia="仿宋" w:hAnsi="仿宋" w:cs="仿宋" w:hint="eastAsia"/>
          <w:sz w:val="24"/>
          <w:szCs w:val="24"/>
        </w:rPr>
        <w:t>2019</w:t>
      </w:r>
      <w:r w:rsidRPr="009F3425">
        <w:rPr>
          <w:rFonts w:ascii="仿宋" w:eastAsia="仿宋" w:hAnsi="仿宋" w:cs="仿宋" w:hint="eastAsia"/>
          <w:sz w:val="24"/>
          <w:szCs w:val="24"/>
        </w:rPr>
        <w:t>年产值达到</w:t>
      </w:r>
      <w:r w:rsidRPr="009F3425">
        <w:rPr>
          <w:rFonts w:ascii="仿宋" w:eastAsia="仿宋" w:hAnsi="仿宋" w:cs="仿宋" w:hint="eastAsia"/>
          <w:sz w:val="24"/>
          <w:szCs w:val="24"/>
        </w:rPr>
        <w:t>2.3</w:t>
      </w:r>
      <w:r w:rsidRPr="009F3425">
        <w:rPr>
          <w:rFonts w:ascii="仿宋" w:eastAsia="仿宋" w:hAnsi="仿宋" w:cs="仿宋" w:hint="eastAsia"/>
          <w:sz w:val="24"/>
          <w:szCs w:val="24"/>
        </w:rPr>
        <w:t>亿元，年缴税费突破</w:t>
      </w:r>
      <w:r w:rsidRPr="009F3425">
        <w:rPr>
          <w:rFonts w:ascii="仿宋" w:eastAsia="仿宋" w:hAnsi="仿宋" w:cs="仿宋" w:hint="eastAsia"/>
          <w:sz w:val="24"/>
          <w:szCs w:val="24"/>
        </w:rPr>
        <w:t>1000</w:t>
      </w:r>
      <w:r w:rsidRPr="009F3425">
        <w:rPr>
          <w:rFonts w:ascii="仿宋" w:eastAsia="仿宋" w:hAnsi="仿宋" w:cs="仿宋" w:hint="eastAsia"/>
          <w:sz w:val="24"/>
          <w:szCs w:val="24"/>
        </w:rPr>
        <w:t>多万元。产品销往国内外</w:t>
      </w:r>
      <w:r w:rsidRPr="009F3425">
        <w:rPr>
          <w:rFonts w:ascii="仿宋" w:eastAsia="仿宋" w:hAnsi="仿宋" w:cs="仿宋" w:hint="eastAsia"/>
          <w:sz w:val="24"/>
          <w:szCs w:val="24"/>
        </w:rPr>
        <w:t>30</w:t>
      </w:r>
      <w:r w:rsidRPr="009F3425">
        <w:rPr>
          <w:rFonts w:ascii="仿宋" w:eastAsia="仿宋" w:hAnsi="仿宋" w:cs="仿宋" w:hint="eastAsia"/>
          <w:sz w:val="24"/>
          <w:szCs w:val="24"/>
        </w:rPr>
        <w:t>多个国家及地区，客户包括了国内省级代理和国外著名企业；其产品质量和经营服务得到广泛好评，较好地满足了客户需求，保障了企业的持续发展。</w:t>
      </w:r>
    </w:p>
    <w:p w14:paraId="3CB1A239" w14:textId="77777777" w:rsidR="006652A9" w:rsidRPr="009F3425" w:rsidRDefault="009F3425">
      <w:pPr>
        <w:spacing w:line="560" w:lineRule="exact"/>
        <w:ind w:firstLineChars="232" w:firstLine="557"/>
        <w:rPr>
          <w:rFonts w:ascii="仿宋" w:eastAsia="仿宋" w:hAnsi="仿宋" w:cs="仿宋"/>
          <w:sz w:val="24"/>
          <w:szCs w:val="24"/>
        </w:rPr>
      </w:pPr>
      <w:r w:rsidRPr="009F3425">
        <w:rPr>
          <w:rFonts w:ascii="仿宋" w:eastAsia="仿宋" w:hAnsi="仿宋" w:cs="仿宋" w:hint="eastAsia"/>
          <w:sz w:val="24"/>
          <w:szCs w:val="24"/>
        </w:rPr>
        <w:t>二、公司战略理念</w:t>
      </w:r>
    </w:p>
    <w:p w14:paraId="05A92D51" w14:textId="77777777" w:rsidR="006652A9" w:rsidRPr="009F3425" w:rsidRDefault="009F3425">
      <w:pPr>
        <w:spacing w:line="560" w:lineRule="exact"/>
        <w:ind w:firstLineChars="196" w:firstLine="470"/>
        <w:rPr>
          <w:rFonts w:ascii="仿宋" w:eastAsia="仿宋" w:hAnsi="仿宋" w:cs="仿宋"/>
          <w:sz w:val="24"/>
          <w:szCs w:val="24"/>
        </w:rPr>
      </w:pPr>
      <w:r w:rsidRPr="009F3425">
        <w:rPr>
          <w:rFonts w:ascii="仿宋" w:eastAsia="仿宋" w:hAnsi="仿宋" w:cs="仿宋" w:hint="eastAsia"/>
          <w:sz w:val="24"/>
          <w:szCs w:val="24"/>
        </w:rPr>
        <w:t>1</w:t>
      </w:r>
      <w:r w:rsidRPr="009F3425">
        <w:rPr>
          <w:rFonts w:ascii="仿宋" w:eastAsia="仿宋" w:hAnsi="仿宋" w:cs="仿宋" w:hint="eastAsia"/>
          <w:sz w:val="24"/>
          <w:szCs w:val="24"/>
        </w:rPr>
        <w:t>、公司理念</w:t>
      </w:r>
    </w:p>
    <w:p w14:paraId="463C3047"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公司理念是：管理理念“制度第一</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有情有义”</w:t>
      </w:r>
      <w:r w:rsidRPr="009F3425">
        <w:rPr>
          <w:rFonts w:ascii="仿宋" w:eastAsia="仿宋" w:hAnsi="仿宋" w:cs="仿宋" w:hint="eastAsia"/>
          <w:sz w:val="24"/>
          <w:szCs w:val="24"/>
        </w:rPr>
        <w:t>,</w:t>
      </w:r>
      <w:r w:rsidRPr="009F3425">
        <w:rPr>
          <w:rFonts w:ascii="仿宋" w:eastAsia="仿宋" w:hAnsi="仿宋" w:cs="仿宋" w:hint="eastAsia"/>
          <w:sz w:val="24"/>
          <w:szCs w:val="24"/>
        </w:rPr>
        <w:t>经营理念“品质为先</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效率制胜”</w:t>
      </w:r>
      <w:r w:rsidRPr="009F3425">
        <w:rPr>
          <w:rFonts w:ascii="仿宋" w:eastAsia="仿宋" w:hAnsi="仿宋" w:cs="仿宋" w:hint="eastAsia"/>
          <w:sz w:val="24"/>
          <w:szCs w:val="24"/>
        </w:rPr>
        <w:t>,</w:t>
      </w:r>
      <w:r w:rsidRPr="009F3425">
        <w:rPr>
          <w:rFonts w:ascii="仿宋" w:eastAsia="仿宋" w:hAnsi="仿宋" w:cs="仿宋" w:hint="eastAsia"/>
          <w:sz w:val="24"/>
          <w:szCs w:val="24"/>
        </w:rPr>
        <w:t>用人理念“不拘一格</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用人树人</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w:t>
      </w:r>
      <w:r w:rsidRPr="009F3425">
        <w:rPr>
          <w:rFonts w:ascii="仿宋" w:eastAsia="仿宋" w:hAnsi="仿宋" w:cs="仿宋" w:hint="eastAsia"/>
          <w:sz w:val="24"/>
          <w:szCs w:val="24"/>
        </w:rPr>
        <w:t>,</w:t>
      </w:r>
      <w:r w:rsidRPr="009F3425">
        <w:rPr>
          <w:rFonts w:ascii="仿宋" w:eastAsia="仿宋" w:hAnsi="仿宋" w:cs="仿宋" w:hint="eastAsia"/>
          <w:sz w:val="24"/>
          <w:szCs w:val="24"/>
        </w:rPr>
        <w:t>客户理念“聆听客户声音、超越客户期待”</w:t>
      </w:r>
    </w:p>
    <w:p w14:paraId="0E14E1F2" w14:textId="77777777" w:rsidR="006652A9" w:rsidRPr="009F3425" w:rsidRDefault="009F3425">
      <w:pPr>
        <w:spacing w:line="560" w:lineRule="exact"/>
        <w:ind w:firstLineChars="196" w:firstLine="470"/>
        <w:rPr>
          <w:rFonts w:ascii="仿宋" w:eastAsia="仿宋" w:hAnsi="仿宋" w:cs="仿宋"/>
          <w:sz w:val="24"/>
          <w:szCs w:val="24"/>
        </w:rPr>
      </w:pPr>
      <w:r w:rsidRPr="009F3425">
        <w:rPr>
          <w:rFonts w:ascii="仿宋" w:eastAsia="仿宋" w:hAnsi="仿宋" w:cs="仿宋" w:hint="eastAsia"/>
          <w:sz w:val="24"/>
          <w:szCs w:val="24"/>
        </w:rPr>
        <w:t>2</w:t>
      </w:r>
      <w:r w:rsidRPr="009F3425">
        <w:rPr>
          <w:rFonts w:ascii="仿宋" w:eastAsia="仿宋" w:hAnsi="仿宋" w:cs="仿宋" w:hint="eastAsia"/>
          <w:sz w:val="24"/>
          <w:szCs w:val="24"/>
        </w:rPr>
        <w:t>、公司精神</w:t>
      </w:r>
    </w:p>
    <w:p w14:paraId="522CC5B3"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lastRenderedPageBreak/>
        <w:t>公司精神是：“专业</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专注</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责任</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感恩”。</w:t>
      </w:r>
    </w:p>
    <w:p w14:paraId="1AA93421" w14:textId="77777777" w:rsidR="006652A9" w:rsidRPr="009F3425" w:rsidRDefault="009F3425">
      <w:pPr>
        <w:spacing w:line="560" w:lineRule="exact"/>
        <w:ind w:firstLineChars="200" w:firstLine="480"/>
        <w:rPr>
          <w:rFonts w:ascii="仿宋" w:eastAsia="仿宋" w:hAnsi="仿宋" w:cs="仿宋"/>
          <w:sz w:val="24"/>
          <w:szCs w:val="24"/>
        </w:rPr>
      </w:pPr>
      <w:r w:rsidRPr="009F3425">
        <w:rPr>
          <w:rFonts w:ascii="仿宋" w:eastAsia="仿宋" w:hAnsi="仿宋" w:cs="仿宋" w:hint="eastAsia"/>
          <w:sz w:val="24"/>
          <w:szCs w:val="24"/>
        </w:rPr>
        <w:t>3</w:t>
      </w:r>
      <w:r w:rsidRPr="009F3425">
        <w:rPr>
          <w:rFonts w:ascii="仿宋" w:eastAsia="仿宋" w:hAnsi="仿宋" w:cs="仿宋" w:hint="eastAsia"/>
          <w:sz w:val="24"/>
          <w:szCs w:val="24"/>
        </w:rPr>
        <w:t>、公司质量方针</w:t>
      </w:r>
    </w:p>
    <w:p w14:paraId="68419021"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公司质量方针是：“持续改进</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创造满意”。</w:t>
      </w:r>
    </w:p>
    <w:p w14:paraId="36434065" w14:textId="77777777" w:rsidR="006652A9" w:rsidRPr="009F3425" w:rsidRDefault="009F3425">
      <w:pPr>
        <w:spacing w:line="560" w:lineRule="exact"/>
        <w:ind w:firstLineChars="200" w:firstLine="480"/>
        <w:rPr>
          <w:rFonts w:ascii="仿宋" w:eastAsia="仿宋" w:hAnsi="仿宋" w:cs="仿宋"/>
          <w:sz w:val="24"/>
          <w:szCs w:val="24"/>
        </w:rPr>
      </w:pPr>
      <w:r w:rsidRPr="009F3425">
        <w:rPr>
          <w:rFonts w:ascii="仿宋" w:eastAsia="仿宋" w:hAnsi="仿宋" w:cs="仿宋" w:hint="eastAsia"/>
          <w:sz w:val="24"/>
          <w:szCs w:val="24"/>
        </w:rPr>
        <w:t>4</w:t>
      </w:r>
      <w:r w:rsidRPr="009F3425">
        <w:rPr>
          <w:rFonts w:ascii="仿宋" w:eastAsia="仿宋" w:hAnsi="仿宋" w:cs="仿宋" w:hint="eastAsia"/>
          <w:sz w:val="24"/>
          <w:szCs w:val="24"/>
        </w:rPr>
        <w:t>、公司商标与广告语</w:t>
      </w:r>
    </w:p>
    <w:p w14:paraId="4D0A2693"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商标</w:t>
      </w:r>
      <w:r w:rsidRPr="009F3425">
        <w:rPr>
          <w:rFonts w:ascii="仿宋" w:eastAsia="仿宋" w:hAnsi="仿宋" w:cs="仿宋" w:hint="eastAsia"/>
          <w:noProof/>
          <w:sz w:val="24"/>
          <w:szCs w:val="24"/>
        </w:rPr>
        <w:drawing>
          <wp:inline distT="0" distB="0" distL="114300" distR="114300" wp14:anchorId="0AF8AC21" wp14:editId="00F02870">
            <wp:extent cx="1119505" cy="293370"/>
            <wp:effectExtent l="0" t="0" r="4445" b="11430"/>
            <wp:docPr id="2" name="图片 2" descr="1605247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247413(1)"/>
                    <pic:cNvPicPr>
                      <a:picLocks noChangeAspect="1"/>
                    </pic:cNvPicPr>
                  </pic:nvPicPr>
                  <pic:blipFill>
                    <a:blip r:embed="rId9"/>
                    <a:stretch>
                      <a:fillRect/>
                    </a:stretch>
                  </pic:blipFill>
                  <pic:spPr>
                    <a:xfrm>
                      <a:off x="0" y="0"/>
                      <a:ext cx="1119505" cy="293370"/>
                    </a:xfrm>
                    <a:prstGeom prst="rect">
                      <a:avLst/>
                    </a:prstGeom>
                  </pic:spPr>
                </pic:pic>
              </a:graphicData>
            </a:graphic>
          </wp:inline>
        </w:drawing>
      </w:r>
    </w:p>
    <w:p w14:paraId="1976C4F9"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广告语是：“更强品牌</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更高价值”。</w:t>
      </w:r>
    </w:p>
    <w:p w14:paraId="7C6F49B0" w14:textId="77777777" w:rsidR="006652A9" w:rsidRPr="009F3425" w:rsidRDefault="009F3425">
      <w:pPr>
        <w:numPr>
          <w:ilvl w:val="0"/>
          <w:numId w:val="1"/>
        </w:numPr>
        <w:spacing w:beforeLines="50" w:before="156" w:afterLines="50" w:after="156" w:line="360" w:lineRule="auto"/>
        <w:ind w:firstLineChars="196" w:firstLine="470"/>
        <w:outlineLvl w:val="0"/>
        <w:rPr>
          <w:rFonts w:ascii="仿宋" w:eastAsia="仿宋" w:hAnsi="仿宋" w:cs="仿宋"/>
          <w:sz w:val="24"/>
          <w:szCs w:val="24"/>
        </w:rPr>
      </w:pPr>
      <w:r w:rsidRPr="009F3425">
        <w:rPr>
          <w:rFonts w:ascii="仿宋" w:eastAsia="仿宋" w:hAnsi="仿宋" w:cs="仿宋" w:hint="eastAsia"/>
          <w:sz w:val="24"/>
          <w:szCs w:val="24"/>
        </w:rPr>
        <w:t>组织架构及主要产品</w:t>
      </w:r>
    </w:p>
    <w:p w14:paraId="546ADED8" w14:textId="77777777" w:rsidR="006652A9" w:rsidRPr="009F3425" w:rsidRDefault="009F3425">
      <w:pPr>
        <w:numPr>
          <w:ilvl w:val="0"/>
          <w:numId w:val="2"/>
        </w:numPr>
        <w:spacing w:beforeLines="50" w:before="156" w:afterLines="50" w:after="156" w:line="360" w:lineRule="auto"/>
        <w:ind w:firstLineChars="196" w:firstLine="470"/>
        <w:outlineLvl w:val="0"/>
        <w:rPr>
          <w:rFonts w:ascii="仿宋" w:eastAsia="仿宋" w:hAnsi="仿宋" w:cs="仿宋"/>
          <w:sz w:val="24"/>
          <w:szCs w:val="24"/>
        </w:rPr>
      </w:pPr>
      <w:r w:rsidRPr="009F3425">
        <w:rPr>
          <w:rFonts w:ascii="仿宋" w:eastAsia="仿宋" w:hAnsi="仿宋" w:cs="仿宋" w:hint="eastAsia"/>
          <w:sz w:val="24"/>
          <w:szCs w:val="24"/>
        </w:rPr>
        <w:t>组织架构图</w:t>
      </w:r>
    </w:p>
    <w:p w14:paraId="22F3F2B1" w14:textId="77777777" w:rsidR="006652A9" w:rsidRPr="009F3425" w:rsidRDefault="009F3425">
      <w:pPr>
        <w:spacing w:beforeLines="50" w:before="156" w:afterLines="50" w:after="156" w:line="360" w:lineRule="auto"/>
        <w:ind w:left="420" w:hangingChars="200" w:hanging="420"/>
        <w:outlineLvl w:val="0"/>
        <w:rPr>
          <w:rFonts w:ascii="仿宋" w:eastAsia="仿宋" w:hAnsi="仿宋" w:cs="仿宋"/>
          <w:sz w:val="24"/>
          <w:szCs w:val="24"/>
        </w:rPr>
      </w:pPr>
      <w:r w:rsidRPr="009F3425">
        <w:rPr>
          <w:noProof/>
        </w:rPr>
        <w:drawing>
          <wp:inline distT="0" distB="0" distL="114300" distR="114300" wp14:anchorId="184BF7E1" wp14:editId="35712624">
            <wp:extent cx="5789295" cy="3022600"/>
            <wp:effectExtent l="0" t="0" r="1905" b="635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10"/>
                    <a:stretch>
                      <a:fillRect/>
                    </a:stretch>
                  </pic:blipFill>
                  <pic:spPr>
                    <a:xfrm>
                      <a:off x="0" y="0"/>
                      <a:ext cx="5789295" cy="3022600"/>
                    </a:xfrm>
                    <a:prstGeom prst="rect">
                      <a:avLst/>
                    </a:prstGeom>
                    <a:noFill/>
                    <a:ln>
                      <a:noFill/>
                    </a:ln>
                  </pic:spPr>
                </pic:pic>
              </a:graphicData>
            </a:graphic>
          </wp:inline>
        </w:drawing>
      </w:r>
      <w:r w:rsidRPr="009F3425">
        <w:rPr>
          <w:rFonts w:ascii="仿宋" w:eastAsia="仿宋" w:hAnsi="仿宋" w:cs="仿宋" w:hint="eastAsia"/>
          <w:sz w:val="24"/>
          <w:szCs w:val="24"/>
        </w:rPr>
        <w:t>2</w:t>
      </w:r>
      <w:r w:rsidRPr="009F3425">
        <w:rPr>
          <w:rFonts w:ascii="仿宋" w:eastAsia="仿宋" w:hAnsi="仿宋" w:cs="仿宋" w:hint="eastAsia"/>
          <w:sz w:val="24"/>
          <w:szCs w:val="24"/>
        </w:rPr>
        <w:t>、主要产品</w:t>
      </w:r>
    </w:p>
    <w:p w14:paraId="03B22B33" w14:textId="77777777" w:rsidR="006652A9" w:rsidRPr="009F3425" w:rsidRDefault="009F3425">
      <w:pPr>
        <w:spacing w:beforeLines="50" w:before="156" w:afterLines="50" w:after="156" w:line="360" w:lineRule="auto"/>
        <w:ind w:firstLineChars="200" w:firstLine="480"/>
        <w:outlineLvl w:val="0"/>
        <w:rPr>
          <w:rFonts w:ascii="仿宋" w:eastAsia="仿宋" w:hAnsi="仿宋" w:cs="仿宋"/>
          <w:sz w:val="24"/>
          <w:szCs w:val="24"/>
        </w:rPr>
      </w:pPr>
      <w:r w:rsidRPr="009F3425">
        <w:rPr>
          <w:rFonts w:ascii="仿宋" w:eastAsia="仿宋" w:hAnsi="仿宋" w:cs="仿宋" w:hint="eastAsia"/>
          <w:sz w:val="24"/>
          <w:szCs w:val="24"/>
        </w:rPr>
        <w:t>5H14</w:t>
      </w:r>
      <w:r w:rsidRPr="009F3425">
        <w:rPr>
          <w:rFonts w:ascii="仿宋" w:eastAsia="仿宋" w:hAnsi="仿宋" w:cs="仿宋" w:hint="eastAsia"/>
          <w:sz w:val="24"/>
          <w:szCs w:val="24"/>
        </w:rPr>
        <w:t>，</w:t>
      </w:r>
      <w:r w:rsidRPr="009F3425">
        <w:rPr>
          <w:rFonts w:ascii="仿宋" w:eastAsia="仿宋" w:hAnsi="仿宋" w:cs="仿宋" w:hint="eastAsia"/>
          <w:sz w:val="24"/>
          <w:szCs w:val="24"/>
        </w:rPr>
        <w:t>7H15/7H13/7B10</w:t>
      </w:r>
      <w:r w:rsidRPr="009F3425">
        <w:rPr>
          <w:rFonts w:ascii="仿宋" w:eastAsia="仿宋" w:hAnsi="仿宋" w:cs="仿宋" w:hint="eastAsia"/>
          <w:sz w:val="24"/>
          <w:szCs w:val="24"/>
        </w:rPr>
        <w:t>，</w:t>
      </w:r>
    </w:p>
    <w:p w14:paraId="652FEE29"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 xml:space="preserve">10PA15/10PA17/10PA20 </w:t>
      </w:r>
    </w:p>
    <w:p w14:paraId="7AD0824B"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 xml:space="preserve">10P08/10SA13/10P15 </w:t>
      </w:r>
    </w:p>
    <w:p w14:paraId="2C236A90"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 xml:space="preserve">10S11/10S13/10S15/10S17/10S20 </w:t>
      </w:r>
    </w:p>
    <w:p w14:paraId="65BBDEC4"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HS15/HS17/FS10/DKS/TM</w:t>
      </w:r>
    </w:p>
    <w:p w14:paraId="735DF7D7"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 xml:space="preserve">5V16 </w:t>
      </w:r>
    </w:p>
    <w:p w14:paraId="76F9EFDC"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lastRenderedPageBreak/>
        <w:t xml:space="preserve">6V12/6C12 </w:t>
      </w:r>
    </w:p>
    <w:p w14:paraId="6D73B564" w14:textId="77777777" w:rsidR="006652A9" w:rsidRPr="009F3425" w:rsidRDefault="009F3425">
      <w:pPr>
        <w:spacing w:line="560" w:lineRule="exact"/>
        <w:ind w:firstLine="570"/>
        <w:rPr>
          <w:rFonts w:ascii="仿宋" w:eastAsia="仿宋" w:hAnsi="仿宋" w:cs="仿宋"/>
          <w:sz w:val="24"/>
          <w:szCs w:val="24"/>
        </w:rPr>
      </w:pPr>
      <w:r w:rsidRPr="009F3425">
        <w:rPr>
          <w:rFonts w:ascii="仿宋" w:eastAsia="仿宋" w:hAnsi="仿宋" w:cs="仿宋" w:hint="eastAsia"/>
          <w:sz w:val="24"/>
          <w:szCs w:val="24"/>
        </w:rPr>
        <w:t xml:space="preserve">7V16/7C16 </w:t>
      </w:r>
      <w:r w:rsidRPr="009F3425">
        <w:rPr>
          <w:rFonts w:ascii="仿宋" w:eastAsia="仿宋" w:hAnsi="仿宋" w:cs="仿宋" w:hint="eastAsia"/>
          <w:sz w:val="24"/>
          <w:szCs w:val="24"/>
        </w:rPr>
        <w:t>等外控，内控式，双向斜盘，摇摆式压缩机以及新能源电动压缩机。</w:t>
      </w:r>
    </w:p>
    <w:p w14:paraId="0B02C1E1" w14:textId="77777777" w:rsidR="006652A9" w:rsidRPr="009F3425" w:rsidRDefault="009F3425">
      <w:pPr>
        <w:spacing w:beforeLines="50" w:before="156" w:afterLines="50" w:after="156"/>
        <w:ind w:firstLineChars="196" w:firstLine="470"/>
        <w:outlineLvl w:val="0"/>
        <w:rPr>
          <w:rFonts w:ascii="仿宋" w:eastAsia="仿宋" w:hAnsi="仿宋" w:cs="仿宋"/>
          <w:sz w:val="24"/>
          <w:szCs w:val="24"/>
        </w:rPr>
      </w:pPr>
      <w:r w:rsidRPr="009F3425">
        <w:rPr>
          <w:rFonts w:ascii="仿宋" w:eastAsia="仿宋" w:hAnsi="仿宋" w:cs="仿宋" w:hint="eastAsia"/>
          <w:sz w:val="24"/>
          <w:szCs w:val="24"/>
        </w:rPr>
        <w:t>四、经济责任</w:t>
      </w:r>
      <w:bookmarkStart w:id="2" w:name="_Toc451610985"/>
      <w:bookmarkStart w:id="3" w:name="_Toc451610892"/>
      <w:bookmarkEnd w:id="0"/>
      <w:bookmarkEnd w:id="1"/>
    </w:p>
    <w:p w14:paraId="03D494A8" w14:textId="77777777" w:rsidR="006652A9" w:rsidRPr="009F3425" w:rsidRDefault="009F3425">
      <w:pPr>
        <w:spacing w:beforeLines="50" w:before="156" w:afterLines="50" w:after="156"/>
        <w:ind w:firstLineChars="196" w:firstLine="551"/>
        <w:outlineLvl w:val="0"/>
        <w:rPr>
          <w:rFonts w:asciiTheme="majorEastAsia" w:eastAsiaTheme="majorEastAsia" w:hAnsiTheme="majorEastAsia" w:cs="Times New Roman"/>
          <w:b/>
          <w:sz w:val="28"/>
          <w:szCs w:val="28"/>
        </w:rPr>
      </w:pPr>
      <w:r w:rsidRPr="009F3425">
        <w:rPr>
          <w:rFonts w:asciiTheme="majorEastAsia" w:eastAsiaTheme="majorEastAsia" w:hAnsiTheme="majorEastAsia" w:cs="Times New Roman" w:hint="eastAsia"/>
          <w:b/>
          <w:sz w:val="28"/>
          <w:szCs w:val="28"/>
        </w:rPr>
        <w:t>（一）战略方向</w:t>
      </w:r>
      <w:bookmarkEnd w:id="2"/>
      <w:bookmarkEnd w:id="3"/>
    </w:p>
    <w:p w14:paraId="0D57A230" w14:textId="77777777" w:rsidR="006652A9" w:rsidRPr="009F3425" w:rsidRDefault="009F3425">
      <w:pPr>
        <w:spacing w:beforeLines="50" w:before="156" w:afterLines="50" w:after="156"/>
        <w:ind w:firstLineChars="196" w:firstLine="551"/>
        <w:outlineLvl w:val="0"/>
        <w:rPr>
          <w:rFonts w:asciiTheme="majorEastAsia" w:eastAsiaTheme="majorEastAsia" w:hAnsiTheme="majorEastAsia" w:cs="Times New Roman"/>
          <w:b/>
          <w:sz w:val="28"/>
          <w:szCs w:val="28"/>
        </w:rPr>
      </w:pPr>
      <w:r w:rsidRPr="009F3425">
        <w:rPr>
          <w:rFonts w:asciiTheme="majorEastAsia" w:eastAsiaTheme="majorEastAsia" w:hAnsiTheme="majorEastAsia" w:hint="eastAsia"/>
          <w:b/>
          <w:sz w:val="28"/>
          <w:szCs w:val="28"/>
        </w:rPr>
        <w:t>（</w:t>
      </w:r>
      <w:r w:rsidRPr="009F3425">
        <w:rPr>
          <w:rFonts w:asciiTheme="majorEastAsia" w:eastAsiaTheme="majorEastAsia" w:hAnsiTheme="majorEastAsia" w:hint="eastAsia"/>
          <w:b/>
          <w:sz w:val="28"/>
          <w:szCs w:val="28"/>
        </w:rPr>
        <w:t>1</w:t>
      </w:r>
      <w:r w:rsidRPr="009F3425">
        <w:rPr>
          <w:rFonts w:asciiTheme="majorEastAsia" w:eastAsiaTheme="majorEastAsia" w:hAnsiTheme="majorEastAsia" w:hint="eastAsia"/>
          <w:b/>
          <w:sz w:val="28"/>
          <w:szCs w:val="28"/>
        </w:rPr>
        <w:t>）</w:t>
      </w:r>
      <w:r w:rsidRPr="009F3425">
        <w:rPr>
          <w:rFonts w:asciiTheme="majorEastAsia" w:eastAsiaTheme="majorEastAsia" w:hAnsiTheme="majorEastAsia"/>
          <w:b/>
          <w:sz w:val="28"/>
          <w:szCs w:val="28"/>
        </w:rPr>
        <w:t>长、中、短期主要战略目标</w:t>
      </w:r>
    </w:p>
    <w:p w14:paraId="75F5C4E8"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sz w:val="28"/>
          <w:szCs w:val="28"/>
        </w:rPr>
        <w:t>公司</w:t>
      </w:r>
      <w:r w:rsidRPr="009F3425">
        <w:rPr>
          <w:rFonts w:asciiTheme="minorEastAsia" w:hAnsiTheme="minorEastAsia" w:hint="eastAsia"/>
          <w:sz w:val="28"/>
          <w:szCs w:val="28"/>
        </w:rPr>
        <w:t>将</w:t>
      </w:r>
      <w:r w:rsidRPr="009F3425">
        <w:rPr>
          <w:rFonts w:asciiTheme="minorEastAsia" w:hAnsiTheme="minorEastAsia"/>
          <w:sz w:val="28"/>
          <w:szCs w:val="28"/>
        </w:rPr>
        <w:t>秉承</w:t>
      </w:r>
      <w:r w:rsidRPr="009F3425">
        <w:rPr>
          <w:rFonts w:asciiTheme="minorEastAsia" w:hAnsiTheme="minorEastAsia"/>
          <w:sz w:val="28"/>
          <w:szCs w:val="28"/>
        </w:rPr>
        <w:t>“</w:t>
      </w:r>
      <w:r w:rsidRPr="009F3425">
        <w:rPr>
          <w:rFonts w:ascii="仿宋" w:eastAsia="仿宋" w:hAnsi="仿宋" w:cs="仿宋" w:hint="eastAsia"/>
          <w:sz w:val="24"/>
          <w:szCs w:val="24"/>
        </w:rPr>
        <w:t>专业</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专注</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责任</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感恩</w:t>
      </w:r>
      <w:r w:rsidRPr="009F3425">
        <w:rPr>
          <w:rFonts w:asciiTheme="minorEastAsia" w:hAnsiTheme="minorEastAsia"/>
          <w:sz w:val="28"/>
          <w:szCs w:val="28"/>
        </w:rPr>
        <w:t>”</w:t>
      </w:r>
      <w:r w:rsidRPr="009F3425">
        <w:rPr>
          <w:rFonts w:asciiTheme="minorEastAsia" w:hAnsiTheme="minorEastAsia"/>
          <w:sz w:val="28"/>
          <w:szCs w:val="28"/>
        </w:rPr>
        <w:t>的企业精神，坚持</w:t>
      </w:r>
      <w:r w:rsidRPr="009F3425">
        <w:rPr>
          <w:rFonts w:asciiTheme="minorEastAsia" w:hAnsiTheme="minorEastAsia"/>
          <w:sz w:val="28"/>
          <w:szCs w:val="28"/>
        </w:rPr>
        <w:t>“</w:t>
      </w:r>
      <w:r w:rsidRPr="009F3425">
        <w:rPr>
          <w:rFonts w:ascii="仿宋" w:eastAsia="仿宋" w:hAnsi="仿宋" w:cs="仿宋" w:hint="eastAsia"/>
          <w:sz w:val="24"/>
          <w:szCs w:val="24"/>
        </w:rPr>
        <w:t>品质为先</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效率制胜</w:t>
      </w:r>
      <w:r w:rsidRPr="009F3425">
        <w:rPr>
          <w:rFonts w:asciiTheme="minorEastAsia" w:hAnsiTheme="minorEastAsia"/>
          <w:sz w:val="28"/>
          <w:szCs w:val="28"/>
        </w:rPr>
        <w:t>”</w:t>
      </w:r>
      <w:r w:rsidRPr="009F3425">
        <w:rPr>
          <w:rFonts w:asciiTheme="minorEastAsia" w:hAnsiTheme="minorEastAsia"/>
          <w:sz w:val="28"/>
          <w:szCs w:val="28"/>
        </w:rPr>
        <w:t>的</w:t>
      </w:r>
      <w:r w:rsidRPr="009F3425">
        <w:rPr>
          <w:rFonts w:asciiTheme="minorEastAsia" w:hAnsiTheme="minorEastAsia" w:hint="eastAsia"/>
          <w:sz w:val="28"/>
          <w:szCs w:val="28"/>
        </w:rPr>
        <w:t>公司理念</w:t>
      </w:r>
      <w:r w:rsidRPr="009F3425">
        <w:rPr>
          <w:rFonts w:asciiTheme="minorEastAsia" w:hAnsiTheme="minorEastAsia"/>
          <w:sz w:val="28"/>
          <w:szCs w:val="28"/>
        </w:rPr>
        <w:t>，为客户提供满意的产品和</w:t>
      </w:r>
      <w:proofErr w:type="gramStart"/>
      <w:r w:rsidRPr="009F3425">
        <w:rPr>
          <w:rFonts w:asciiTheme="minorEastAsia" w:hAnsiTheme="minorEastAsia"/>
          <w:sz w:val="28"/>
          <w:szCs w:val="28"/>
        </w:rPr>
        <w:t>可</w:t>
      </w:r>
      <w:proofErr w:type="gramEnd"/>
      <w:r w:rsidRPr="009F3425">
        <w:rPr>
          <w:rFonts w:asciiTheme="minorEastAsia" w:hAnsiTheme="minorEastAsia"/>
          <w:sz w:val="28"/>
          <w:szCs w:val="28"/>
        </w:rPr>
        <w:t>信赖的服务，</w:t>
      </w:r>
      <w:r w:rsidRPr="009F3425">
        <w:rPr>
          <w:rFonts w:asciiTheme="minorEastAsia" w:hAnsiTheme="minorEastAsia" w:hint="eastAsia"/>
          <w:sz w:val="28"/>
          <w:szCs w:val="28"/>
        </w:rPr>
        <w:t>不断</w:t>
      </w:r>
      <w:r w:rsidRPr="009F3425">
        <w:rPr>
          <w:rFonts w:asciiTheme="minorEastAsia" w:hAnsiTheme="minorEastAsia"/>
          <w:sz w:val="28"/>
          <w:szCs w:val="28"/>
        </w:rPr>
        <w:t>巩固和提高</w:t>
      </w:r>
      <w:r w:rsidRPr="009F3425">
        <w:rPr>
          <w:rFonts w:asciiTheme="minorEastAsia" w:hAnsiTheme="minorEastAsia" w:hint="eastAsia"/>
          <w:sz w:val="28"/>
          <w:szCs w:val="28"/>
        </w:rPr>
        <w:t>在行业的</w:t>
      </w:r>
      <w:r w:rsidRPr="009F3425">
        <w:rPr>
          <w:rFonts w:asciiTheme="minorEastAsia" w:hAnsiTheme="minorEastAsia"/>
          <w:sz w:val="28"/>
          <w:szCs w:val="28"/>
        </w:rPr>
        <w:t>领先地位</w:t>
      </w:r>
      <w:r w:rsidRPr="009F3425">
        <w:rPr>
          <w:rFonts w:asciiTheme="minorEastAsia" w:hAnsiTheme="minorEastAsia" w:hint="eastAsia"/>
          <w:sz w:val="28"/>
          <w:szCs w:val="28"/>
        </w:rPr>
        <w:t>。</w:t>
      </w:r>
    </w:p>
    <w:p w14:paraId="708FDE55"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公司不断加大研发创新投入、加强研发创新力度，提升产品品质；</w:t>
      </w:r>
      <w:r w:rsidRPr="009F3425">
        <w:rPr>
          <w:rFonts w:asciiTheme="minorEastAsia" w:hAnsiTheme="minorEastAsia"/>
          <w:sz w:val="28"/>
          <w:szCs w:val="28"/>
        </w:rPr>
        <w:t>继续</w:t>
      </w:r>
      <w:r w:rsidRPr="009F3425">
        <w:rPr>
          <w:rFonts w:asciiTheme="minorEastAsia" w:hAnsiTheme="minorEastAsia" w:hint="eastAsia"/>
          <w:sz w:val="28"/>
          <w:szCs w:val="28"/>
        </w:rPr>
        <w:t>推</w:t>
      </w:r>
      <w:r w:rsidRPr="009F3425">
        <w:rPr>
          <w:rFonts w:asciiTheme="minorEastAsia" w:hAnsiTheme="minorEastAsia" w:hint="eastAsia"/>
          <w:sz w:val="28"/>
          <w:szCs w:val="28"/>
        </w:rPr>
        <w:t>进高端制造</w:t>
      </w:r>
      <w:r w:rsidRPr="009F3425">
        <w:rPr>
          <w:rFonts w:asciiTheme="minorEastAsia" w:hAnsiTheme="minorEastAsia"/>
          <w:sz w:val="28"/>
          <w:szCs w:val="28"/>
        </w:rPr>
        <w:t>，</w:t>
      </w:r>
      <w:r w:rsidRPr="009F3425">
        <w:rPr>
          <w:rFonts w:asciiTheme="minorEastAsia" w:hAnsiTheme="minorEastAsia" w:hint="eastAsia"/>
          <w:sz w:val="28"/>
          <w:szCs w:val="28"/>
        </w:rPr>
        <w:t>不断夯实提供优质产品的全面能力；推行品牌战略，提高产品知名度；建立生态供应链，关注上下游供应链健康；大力引进专业人才，提升公司经营各个环节的专业度；整合各方资源，</w:t>
      </w:r>
      <w:r w:rsidRPr="009F3425">
        <w:rPr>
          <w:rFonts w:asciiTheme="minorEastAsia" w:hAnsiTheme="minorEastAsia"/>
          <w:sz w:val="28"/>
          <w:szCs w:val="28"/>
        </w:rPr>
        <w:t>大力</w:t>
      </w:r>
      <w:r w:rsidRPr="009F3425">
        <w:rPr>
          <w:rFonts w:asciiTheme="minorEastAsia" w:hAnsiTheme="minorEastAsia" w:hint="eastAsia"/>
          <w:sz w:val="28"/>
          <w:szCs w:val="28"/>
        </w:rPr>
        <w:t>推行</w:t>
      </w:r>
      <w:r w:rsidRPr="009F3425">
        <w:rPr>
          <w:rFonts w:asciiTheme="minorEastAsia" w:hAnsiTheme="minorEastAsia"/>
          <w:sz w:val="28"/>
          <w:szCs w:val="28"/>
        </w:rPr>
        <w:t>商业模式</w:t>
      </w:r>
      <w:r w:rsidRPr="009F3425">
        <w:rPr>
          <w:rFonts w:asciiTheme="minorEastAsia" w:hAnsiTheme="minorEastAsia" w:hint="eastAsia"/>
          <w:sz w:val="28"/>
          <w:szCs w:val="28"/>
        </w:rPr>
        <w:t>创新</w:t>
      </w:r>
      <w:r w:rsidRPr="009F3425">
        <w:rPr>
          <w:rFonts w:asciiTheme="minorEastAsia" w:hAnsiTheme="minorEastAsia"/>
          <w:sz w:val="28"/>
          <w:szCs w:val="28"/>
        </w:rPr>
        <w:t>和</w:t>
      </w:r>
      <w:r w:rsidRPr="009F3425">
        <w:rPr>
          <w:rFonts w:asciiTheme="minorEastAsia" w:hAnsiTheme="minorEastAsia" w:hint="eastAsia"/>
          <w:sz w:val="28"/>
          <w:szCs w:val="28"/>
        </w:rPr>
        <w:t>管理模式创新</w:t>
      </w:r>
      <w:r w:rsidRPr="009F3425">
        <w:rPr>
          <w:rFonts w:asciiTheme="minorEastAsia" w:hAnsiTheme="minorEastAsia"/>
          <w:sz w:val="28"/>
          <w:szCs w:val="28"/>
        </w:rPr>
        <w:t>。</w:t>
      </w:r>
    </w:p>
    <w:p w14:paraId="5A514C01" w14:textId="77777777" w:rsidR="006652A9" w:rsidRPr="009F3425" w:rsidRDefault="009F3425">
      <w:pPr>
        <w:pStyle w:val="aff6"/>
        <w:spacing w:line="360" w:lineRule="auto"/>
        <w:ind w:left="482" w:firstLineChars="0" w:firstLine="0"/>
        <w:rPr>
          <w:rFonts w:asciiTheme="majorEastAsia" w:eastAsiaTheme="majorEastAsia" w:hAnsiTheme="majorEastAsia"/>
          <w:b/>
          <w:sz w:val="28"/>
          <w:szCs w:val="28"/>
        </w:rPr>
      </w:pPr>
      <w:r w:rsidRPr="009F3425">
        <w:rPr>
          <w:rFonts w:asciiTheme="majorEastAsia" w:eastAsiaTheme="majorEastAsia" w:hAnsiTheme="majorEastAsia" w:hint="eastAsia"/>
          <w:b/>
          <w:sz w:val="28"/>
          <w:szCs w:val="28"/>
        </w:rPr>
        <w:t>（</w:t>
      </w:r>
      <w:r w:rsidRPr="009F3425">
        <w:rPr>
          <w:rFonts w:asciiTheme="majorEastAsia" w:eastAsiaTheme="majorEastAsia" w:hAnsiTheme="majorEastAsia" w:hint="eastAsia"/>
          <w:b/>
          <w:sz w:val="28"/>
          <w:szCs w:val="28"/>
        </w:rPr>
        <w:t>2</w:t>
      </w:r>
      <w:r w:rsidRPr="009F3425">
        <w:rPr>
          <w:rFonts w:asciiTheme="majorEastAsia" w:eastAsiaTheme="majorEastAsia" w:hAnsiTheme="majorEastAsia" w:hint="eastAsia"/>
          <w:b/>
          <w:sz w:val="28"/>
          <w:szCs w:val="28"/>
        </w:rPr>
        <w:t>）</w:t>
      </w:r>
      <w:r w:rsidRPr="009F3425">
        <w:rPr>
          <w:rFonts w:asciiTheme="majorEastAsia" w:eastAsiaTheme="majorEastAsia" w:hAnsiTheme="majorEastAsia"/>
          <w:b/>
          <w:sz w:val="28"/>
          <w:szCs w:val="28"/>
        </w:rPr>
        <w:t>战略发展方向及目标</w:t>
      </w:r>
    </w:p>
    <w:p w14:paraId="7BDD9634"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1</w:t>
      </w:r>
      <w:r w:rsidRPr="009F3425">
        <w:rPr>
          <w:rFonts w:asciiTheme="minorEastAsia" w:hAnsiTheme="minorEastAsia" w:hint="eastAsia"/>
          <w:sz w:val="28"/>
          <w:szCs w:val="28"/>
        </w:rPr>
        <w:t>、大力推行全员改善，持续提升运营效率</w:t>
      </w:r>
    </w:p>
    <w:p w14:paraId="7ED852E8"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继续推进全员改善的广度和深度，激励全体员工在更广泛、更深层次的领域实施全员改善提案，保持持续改善机制的规范运作，形成持续改善的文化氛围，达到提升产品质量、改进现场管理、消除安全隐患、降低运营成本、提高劳动效率的目的，为制造出高性价比、高质量、高端的</w:t>
      </w:r>
      <w:r w:rsidRPr="009F3425">
        <w:rPr>
          <w:rFonts w:asciiTheme="minorEastAsia" w:hAnsiTheme="minorEastAsia" w:hint="eastAsia"/>
          <w:sz w:val="28"/>
          <w:szCs w:val="28"/>
        </w:rPr>
        <w:t>产品</w:t>
      </w:r>
      <w:r w:rsidRPr="009F3425">
        <w:rPr>
          <w:rFonts w:asciiTheme="minorEastAsia" w:hAnsiTheme="minorEastAsia" w:hint="eastAsia"/>
          <w:sz w:val="28"/>
          <w:szCs w:val="28"/>
        </w:rPr>
        <w:t>提供保障。</w:t>
      </w:r>
    </w:p>
    <w:p w14:paraId="4BF17E99"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2</w:t>
      </w:r>
      <w:r w:rsidRPr="009F3425">
        <w:rPr>
          <w:rFonts w:asciiTheme="minorEastAsia" w:hAnsiTheme="minorEastAsia" w:hint="eastAsia"/>
          <w:sz w:val="28"/>
          <w:szCs w:val="28"/>
        </w:rPr>
        <w:t>、继续加大研发投入，提升产品品质</w:t>
      </w:r>
    </w:p>
    <w:p w14:paraId="0A929837"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lastRenderedPageBreak/>
        <w:t>根据公司战略规划，继续完善公司技术创新体系，加强基础研发条件建设，建立以公司经营战略为目标，以市场需求为导向的信息沟通机制。继续加大研发投入，依靠公司创新团队，加强市场调研活动，以客户的需求为动力，积极开发和生产</w:t>
      </w:r>
      <w:r w:rsidRPr="009F3425">
        <w:rPr>
          <w:rFonts w:asciiTheme="minorEastAsia" w:hAnsiTheme="minorEastAsia" w:hint="eastAsia"/>
          <w:sz w:val="28"/>
          <w:szCs w:val="28"/>
        </w:rPr>
        <w:t>优质的高端产品。</w:t>
      </w:r>
    </w:p>
    <w:p w14:paraId="34E62749"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3</w:t>
      </w:r>
      <w:r w:rsidRPr="009F3425">
        <w:rPr>
          <w:rFonts w:asciiTheme="minorEastAsia" w:hAnsiTheme="minorEastAsia" w:hint="eastAsia"/>
          <w:sz w:val="28"/>
          <w:szCs w:val="28"/>
        </w:rPr>
        <w:t>、推行品牌战略，提高产品知名度</w:t>
      </w:r>
    </w:p>
    <w:p w14:paraId="7C7DE2EC" w14:textId="77777777" w:rsidR="006652A9" w:rsidRPr="009F3425" w:rsidRDefault="009F3425">
      <w:pPr>
        <w:autoSpaceDE w:val="0"/>
        <w:autoSpaceDN w:val="0"/>
        <w:adjustRightInd w:val="0"/>
        <w:ind w:firstLineChars="200" w:firstLine="560"/>
        <w:rPr>
          <w:sz w:val="28"/>
          <w:szCs w:val="28"/>
        </w:rPr>
      </w:pPr>
      <w:r w:rsidRPr="009F3425">
        <w:rPr>
          <w:rFonts w:hAnsi="宋体"/>
          <w:sz w:val="28"/>
          <w:szCs w:val="28"/>
        </w:rPr>
        <w:t>依靠新媒体、展销会等宣传形式传播品牌，推广品牌，提高商标在中外客户中的知晓率。注重市场信誉的提高。</w:t>
      </w:r>
      <w:r w:rsidRPr="009F3425">
        <w:rPr>
          <w:rFonts w:hAnsi="宋体" w:hint="eastAsia"/>
          <w:sz w:val="28"/>
          <w:szCs w:val="28"/>
        </w:rPr>
        <w:t>建立健全售后服务体系，定期或不定期向客户进行满意度调查，倾听客户意见和建议，不断改进和提高服务质量，不断满足客户需求，使产品的知名度越来越高。</w:t>
      </w:r>
    </w:p>
    <w:p w14:paraId="04777BE9"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4</w:t>
      </w:r>
      <w:r w:rsidRPr="009F3425">
        <w:rPr>
          <w:rFonts w:asciiTheme="minorEastAsia" w:hAnsiTheme="minorEastAsia" w:hint="eastAsia"/>
          <w:sz w:val="28"/>
          <w:szCs w:val="28"/>
        </w:rPr>
        <w:t>、夯实产品基础，稳步进军高端市场</w:t>
      </w:r>
    </w:p>
    <w:p w14:paraId="76D95D01"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产品是企业的立身之本，是企业开展经营活动的基础。本公司瞄准国际标准，提高产品品质水平，实现优化升级，这既是公司的目标，也是公司的任务。公司认真总结了多年来经验，按国际标准设计产品，制订工艺和操作规程。公司认真学习、吸收、转化先进技术和操作方法，创新和提升工艺技术水平，千方百计把产品做好。</w:t>
      </w:r>
    </w:p>
    <w:p w14:paraId="0BD1D485"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5</w:t>
      </w:r>
      <w:r w:rsidRPr="009F3425">
        <w:rPr>
          <w:rFonts w:asciiTheme="minorEastAsia" w:hAnsiTheme="minorEastAsia" w:hint="eastAsia"/>
          <w:sz w:val="28"/>
          <w:szCs w:val="28"/>
        </w:rPr>
        <w:t>、增强产业</w:t>
      </w:r>
      <w:proofErr w:type="gramStart"/>
      <w:r w:rsidRPr="009F3425">
        <w:rPr>
          <w:rFonts w:asciiTheme="minorEastAsia" w:hAnsiTheme="minorEastAsia" w:hint="eastAsia"/>
          <w:sz w:val="28"/>
          <w:szCs w:val="28"/>
        </w:rPr>
        <w:t>链服务</w:t>
      </w:r>
      <w:proofErr w:type="gramEnd"/>
      <w:r w:rsidRPr="009F3425">
        <w:rPr>
          <w:rFonts w:asciiTheme="minorEastAsia" w:hAnsiTheme="minorEastAsia" w:hint="eastAsia"/>
          <w:sz w:val="28"/>
          <w:szCs w:val="28"/>
        </w:rPr>
        <w:t>意识，努力达到合作共赢</w:t>
      </w:r>
    </w:p>
    <w:p w14:paraId="0BD2AE30"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公司的上游供应商的供货质量和供货速度是公司为下游客户提供优质产品和服务的基础，公司将建立相应的制度，培养相应的管理人才，帮助供应商提高管理水平和生产能力，协同供应商共同进步；公司以</w:t>
      </w:r>
      <w:r w:rsidRPr="009F3425">
        <w:rPr>
          <w:rFonts w:asciiTheme="minorEastAsia" w:hAnsiTheme="minorEastAsia" w:hint="eastAsia"/>
          <w:sz w:val="28"/>
          <w:szCs w:val="28"/>
        </w:rPr>
        <w:t>“成就客户”为唯一存在的理由，想客户所想，做客户所需，加大对消费者需求的研究，积极开发设计符合客户预期的产品。</w:t>
      </w:r>
    </w:p>
    <w:p w14:paraId="2C711FEF"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lastRenderedPageBreak/>
        <w:t>6</w:t>
      </w:r>
      <w:r w:rsidRPr="009F3425">
        <w:rPr>
          <w:rFonts w:asciiTheme="minorEastAsia" w:hAnsiTheme="minorEastAsia" w:hint="eastAsia"/>
          <w:sz w:val="28"/>
          <w:szCs w:val="28"/>
        </w:rPr>
        <w:t>、持续引进优秀人才，加大内部人才培养力度</w:t>
      </w:r>
    </w:p>
    <w:p w14:paraId="0AE2EC05"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公司始终坚持认为人才是公司持续成长的基石，始终保持开放的人才观，大力引进优秀人才，并创造有利的条件使其能够发挥最大的作用。加强价值观引导，鼓励员工立足本职、勇于创新、积极改善，并鼓励员工自主学习、不断进步。同时加大对内部人才的培训力度，使其适应公司快速发展的步伐，发挥老员工的积极作用。</w:t>
      </w:r>
    </w:p>
    <w:p w14:paraId="3E852746"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7</w:t>
      </w:r>
      <w:r w:rsidRPr="009F3425">
        <w:rPr>
          <w:rFonts w:asciiTheme="minorEastAsia" w:hAnsiTheme="minorEastAsia" w:hint="eastAsia"/>
          <w:sz w:val="28"/>
          <w:szCs w:val="28"/>
        </w:rPr>
        <w:t>、深化内控管理，加强风险控制</w:t>
      </w:r>
    </w:p>
    <w:p w14:paraId="15408FC2" w14:textId="77777777" w:rsidR="006652A9" w:rsidRPr="009F3425" w:rsidRDefault="009F3425">
      <w:pPr>
        <w:spacing w:line="360" w:lineRule="auto"/>
        <w:ind w:firstLineChars="200" w:firstLine="560"/>
        <w:rPr>
          <w:rFonts w:asciiTheme="minorEastAsia" w:hAnsiTheme="minorEastAsia"/>
          <w:sz w:val="24"/>
          <w:szCs w:val="24"/>
        </w:rPr>
      </w:pPr>
      <w:r w:rsidRPr="009F3425">
        <w:rPr>
          <w:rFonts w:asciiTheme="minorEastAsia" w:hAnsiTheme="minorEastAsia" w:hint="eastAsia"/>
          <w:sz w:val="28"/>
          <w:szCs w:val="28"/>
        </w:rPr>
        <w:t>深化内控体系建设，进一步强化内部审计</w:t>
      </w:r>
      <w:r w:rsidRPr="009F3425">
        <w:rPr>
          <w:rFonts w:asciiTheme="minorEastAsia" w:hAnsiTheme="minorEastAsia" w:hint="eastAsia"/>
          <w:sz w:val="28"/>
          <w:szCs w:val="28"/>
        </w:rPr>
        <w:t>经济监督职能，持续推进风险管理融入整个经营管理流程。强化公司管理目标，完善和优化公司管理流程，提升公司经营效果和效率。</w:t>
      </w:r>
      <w:bookmarkStart w:id="4" w:name="_Toc451610893"/>
      <w:bookmarkStart w:id="5" w:name="_Toc451610986"/>
    </w:p>
    <w:p w14:paraId="68D7CB75" w14:textId="77777777" w:rsidR="006652A9" w:rsidRPr="009F3425" w:rsidRDefault="009F3425">
      <w:pPr>
        <w:spacing w:line="360" w:lineRule="auto"/>
        <w:ind w:firstLineChars="200" w:firstLine="562"/>
        <w:rPr>
          <w:rFonts w:asciiTheme="minorEastAsia" w:hAnsiTheme="minorEastAsia"/>
          <w:sz w:val="28"/>
          <w:szCs w:val="28"/>
        </w:rPr>
      </w:pPr>
      <w:r w:rsidRPr="009F3425">
        <w:rPr>
          <w:rFonts w:asciiTheme="majorEastAsia" w:eastAsiaTheme="majorEastAsia" w:hAnsiTheme="majorEastAsia" w:cs="Times New Roman" w:hint="eastAsia"/>
          <w:b/>
          <w:sz w:val="28"/>
          <w:szCs w:val="28"/>
        </w:rPr>
        <w:t>（二）市场业绩</w:t>
      </w:r>
      <w:bookmarkEnd w:id="4"/>
      <w:bookmarkEnd w:id="5"/>
    </w:p>
    <w:p w14:paraId="39A53A5F"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w:t>
      </w:r>
      <w:r w:rsidRPr="009F3425">
        <w:rPr>
          <w:rFonts w:asciiTheme="minorEastAsia" w:hAnsiTheme="minorEastAsia" w:hint="eastAsia"/>
          <w:sz w:val="28"/>
          <w:szCs w:val="28"/>
        </w:rPr>
        <w:t>1</w:t>
      </w:r>
      <w:r w:rsidRPr="009F3425">
        <w:rPr>
          <w:rFonts w:asciiTheme="minorEastAsia" w:hAnsiTheme="minorEastAsia" w:hint="eastAsia"/>
          <w:sz w:val="28"/>
          <w:szCs w:val="28"/>
        </w:rPr>
        <w:t>）</w:t>
      </w:r>
      <w:r w:rsidRPr="009F3425">
        <w:rPr>
          <w:rFonts w:asciiTheme="minorEastAsia" w:hAnsiTheme="minorEastAsia"/>
          <w:sz w:val="28"/>
          <w:szCs w:val="28"/>
        </w:rPr>
        <w:t>市场地位</w:t>
      </w:r>
    </w:p>
    <w:p w14:paraId="12BD1373"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 xml:space="preserve">  </w:t>
      </w:r>
      <w:r w:rsidRPr="009F3425">
        <w:rPr>
          <w:rFonts w:asciiTheme="minorEastAsia" w:hAnsiTheme="minorEastAsia" w:hint="eastAsia"/>
          <w:sz w:val="28"/>
          <w:szCs w:val="28"/>
        </w:rPr>
        <w:t>三田</w:t>
      </w:r>
      <w:r w:rsidRPr="009F3425">
        <w:rPr>
          <w:rFonts w:asciiTheme="minorEastAsia" w:hAnsiTheme="minorEastAsia" w:hint="eastAsia"/>
          <w:sz w:val="28"/>
          <w:szCs w:val="28"/>
        </w:rPr>
        <w:t>产品按区域分为国内市场、国外市场。通过选定区域经销商跟踪客户和市场开发，确定终端目标客户群。</w:t>
      </w:r>
      <w:r w:rsidRPr="009F3425">
        <w:rPr>
          <w:rFonts w:asciiTheme="minorEastAsia" w:hAnsiTheme="minorEastAsia" w:hint="eastAsia"/>
          <w:sz w:val="28"/>
          <w:szCs w:val="28"/>
        </w:rPr>
        <w:t>国外客户：</w:t>
      </w:r>
      <w:r w:rsidRPr="009F3425">
        <w:rPr>
          <w:rFonts w:asciiTheme="minorEastAsia" w:hAnsiTheme="minorEastAsia" w:hint="eastAsia"/>
          <w:sz w:val="28"/>
          <w:szCs w:val="28"/>
        </w:rPr>
        <w:t>欧洲</w:t>
      </w:r>
      <w:r w:rsidRPr="009F3425">
        <w:rPr>
          <w:rFonts w:asciiTheme="minorEastAsia" w:hAnsiTheme="minorEastAsia" w:hint="eastAsia"/>
          <w:sz w:val="28"/>
          <w:szCs w:val="28"/>
        </w:rPr>
        <w:t>: MAGNETI</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 DELPHI </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ITR </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 AVANTIA</w:t>
      </w:r>
      <w:r w:rsidRPr="009F3425">
        <w:rPr>
          <w:rFonts w:asciiTheme="minorEastAsia" w:hAnsiTheme="minorEastAsia" w:hint="eastAsia"/>
          <w:sz w:val="28"/>
          <w:szCs w:val="28"/>
        </w:rPr>
        <w:t>、</w:t>
      </w:r>
      <w:r w:rsidRPr="009F3425">
        <w:rPr>
          <w:rFonts w:asciiTheme="minorEastAsia" w:hAnsiTheme="minorEastAsia" w:hint="eastAsia"/>
          <w:sz w:val="28"/>
          <w:szCs w:val="28"/>
        </w:rPr>
        <w:t>ROBERTO</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 ERC </w:t>
      </w:r>
      <w:r w:rsidRPr="009F3425">
        <w:rPr>
          <w:rFonts w:asciiTheme="minorEastAsia" w:hAnsiTheme="minorEastAsia" w:hint="eastAsia"/>
          <w:sz w:val="28"/>
          <w:szCs w:val="28"/>
        </w:rPr>
        <w:t>，北美</w:t>
      </w:r>
      <w:r w:rsidRPr="009F3425">
        <w:rPr>
          <w:rFonts w:asciiTheme="minorEastAsia" w:hAnsiTheme="minorEastAsia" w:hint="eastAsia"/>
          <w:sz w:val="28"/>
          <w:szCs w:val="28"/>
        </w:rPr>
        <w:t>: OMEGA</w:t>
      </w:r>
      <w:r w:rsidRPr="009F3425">
        <w:rPr>
          <w:rFonts w:asciiTheme="minorEastAsia" w:hAnsiTheme="minorEastAsia" w:hint="eastAsia"/>
          <w:sz w:val="28"/>
          <w:szCs w:val="28"/>
        </w:rPr>
        <w:t>、</w:t>
      </w:r>
      <w:r w:rsidRPr="009F3425">
        <w:rPr>
          <w:rFonts w:asciiTheme="minorEastAsia" w:hAnsiTheme="minorEastAsia" w:hint="eastAsia"/>
          <w:sz w:val="28"/>
          <w:szCs w:val="28"/>
        </w:rPr>
        <w:t>4S</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 UAC</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 SUNAIR</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PANSHUIM </w:t>
      </w:r>
      <w:r w:rsidRPr="009F3425">
        <w:rPr>
          <w:rFonts w:asciiTheme="minorEastAsia" w:hAnsiTheme="minorEastAsia" w:hint="eastAsia"/>
          <w:sz w:val="28"/>
          <w:szCs w:val="28"/>
        </w:rPr>
        <w:t>，南美</w:t>
      </w:r>
      <w:r w:rsidRPr="009F3425">
        <w:rPr>
          <w:rFonts w:asciiTheme="minorEastAsia" w:hAnsiTheme="minorEastAsia" w:hint="eastAsia"/>
          <w:sz w:val="28"/>
          <w:szCs w:val="28"/>
        </w:rPr>
        <w:t xml:space="preserve"> : RC</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HDS </w:t>
      </w:r>
      <w:r w:rsidRPr="009F3425">
        <w:rPr>
          <w:rFonts w:asciiTheme="minorEastAsia" w:hAnsiTheme="minorEastAsia" w:hint="eastAsia"/>
          <w:sz w:val="28"/>
          <w:szCs w:val="28"/>
        </w:rPr>
        <w:t>，大洋洲</w:t>
      </w:r>
      <w:r w:rsidRPr="009F3425">
        <w:rPr>
          <w:rFonts w:asciiTheme="minorEastAsia" w:hAnsiTheme="minorEastAsia" w:hint="eastAsia"/>
          <w:sz w:val="28"/>
          <w:szCs w:val="28"/>
        </w:rPr>
        <w:t xml:space="preserve">: OEX </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 JAS </w:t>
      </w:r>
      <w:r w:rsidRPr="009F3425">
        <w:rPr>
          <w:rFonts w:asciiTheme="minorEastAsia" w:hAnsiTheme="minorEastAsia" w:hint="eastAsia"/>
          <w:sz w:val="28"/>
          <w:szCs w:val="28"/>
        </w:rPr>
        <w:t>，南亚：</w:t>
      </w:r>
      <w:r w:rsidRPr="009F3425">
        <w:rPr>
          <w:rFonts w:asciiTheme="minorEastAsia" w:hAnsiTheme="minorEastAsia" w:hint="eastAsia"/>
          <w:sz w:val="28"/>
          <w:szCs w:val="28"/>
        </w:rPr>
        <w:t xml:space="preserve"> </w:t>
      </w:r>
      <w:r w:rsidRPr="009F3425">
        <w:rPr>
          <w:rFonts w:asciiTheme="minorEastAsia" w:hAnsiTheme="minorEastAsia" w:hint="eastAsia"/>
          <w:sz w:val="28"/>
          <w:szCs w:val="28"/>
        </w:rPr>
        <w:t>Southeast Asia - AMAIRE</w:t>
      </w:r>
      <w:r w:rsidRPr="009F3425">
        <w:rPr>
          <w:rFonts w:asciiTheme="minorEastAsia" w:hAnsiTheme="minorEastAsia" w:hint="eastAsia"/>
          <w:sz w:val="28"/>
          <w:szCs w:val="28"/>
        </w:rPr>
        <w:t>、</w:t>
      </w:r>
      <w:r w:rsidRPr="009F3425">
        <w:rPr>
          <w:rFonts w:asciiTheme="minorEastAsia" w:hAnsiTheme="minorEastAsia" w:hint="eastAsia"/>
          <w:sz w:val="28"/>
          <w:szCs w:val="28"/>
        </w:rPr>
        <w:t xml:space="preserve">EVERSPARK </w:t>
      </w:r>
      <w:r w:rsidRPr="009F3425">
        <w:rPr>
          <w:rFonts w:asciiTheme="minorEastAsia" w:hAnsiTheme="minorEastAsia" w:hint="eastAsia"/>
          <w:sz w:val="28"/>
          <w:szCs w:val="28"/>
        </w:rPr>
        <w:t>，中东：</w:t>
      </w:r>
      <w:r w:rsidRPr="009F3425">
        <w:rPr>
          <w:rFonts w:asciiTheme="minorEastAsia" w:hAnsiTheme="minorEastAsia" w:hint="eastAsia"/>
          <w:sz w:val="28"/>
          <w:szCs w:val="28"/>
        </w:rPr>
        <w:t xml:space="preserve">Middle East - SBL </w:t>
      </w:r>
      <w:proofErr w:type="spellStart"/>
      <w:r w:rsidRPr="009F3425">
        <w:rPr>
          <w:rFonts w:asciiTheme="minorEastAsia" w:hAnsiTheme="minorEastAsia" w:hint="eastAsia"/>
          <w:sz w:val="28"/>
          <w:szCs w:val="28"/>
        </w:rPr>
        <w:t>AirGreen</w:t>
      </w:r>
      <w:proofErr w:type="spellEnd"/>
      <w:r w:rsidRPr="009F3425">
        <w:rPr>
          <w:rFonts w:asciiTheme="minorEastAsia" w:hAnsiTheme="minorEastAsia" w:hint="eastAsia"/>
          <w:sz w:val="28"/>
          <w:szCs w:val="28"/>
        </w:rPr>
        <w:t xml:space="preserve"> </w:t>
      </w:r>
      <w:r w:rsidRPr="009F3425">
        <w:rPr>
          <w:rFonts w:asciiTheme="minorEastAsia" w:hAnsiTheme="minorEastAsia" w:hint="eastAsia"/>
          <w:sz w:val="28"/>
          <w:szCs w:val="28"/>
        </w:rPr>
        <w:t>，伊朗：</w:t>
      </w:r>
      <w:r w:rsidRPr="009F3425">
        <w:rPr>
          <w:rFonts w:asciiTheme="minorEastAsia" w:hAnsiTheme="minorEastAsia" w:hint="eastAsia"/>
          <w:sz w:val="28"/>
          <w:szCs w:val="28"/>
        </w:rPr>
        <w:t xml:space="preserve">Iran - </w:t>
      </w:r>
      <w:r w:rsidRPr="009F3425">
        <w:rPr>
          <w:rFonts w:asciiTheme="minorEastAsia" w:hAnsiTheme="minorEastAsia" w:hint="eastAsia"/>
          <w:sz w:val="28"/>
          <w:szCs w:val="28"/>
        </w:rPr>
        <w:t>。</w:t>
      </w:r>
    </w:p>
    <w:p w14:paraId="7A9FDA72" w14:textId="77777777" w:rsidR="006652A9" w:rsidRPr="009F3425" w:rsidRDefault="009F3425">
      <w:pPr>
        <w:spacing w:line="360" w:lineRule="auto"/>
        <w:ind w:firstLineChars="200" w:firstLine="560"/>
        <w:rPr>
          <w:rFonts w:asciiTheme="minorEastAsia" w:hAnsiTheme="minorEastAsia"/>
          <w:sz w:val="28"/>
          <w:szCs w:val="28"/>
        </w:rPr>
      </w:pPr>
      <w:r w:rsidRPr="009F3425">
        <w:rPr>
          <w:rFonts w:asciiTheme="minorEastAsia" w:hAnsiTheme="minorEastAsia" w:hint="eastAsia"/>
          <w:sz w:val="28"/>
          <w:szCs w:val="28"/>
        </w:rPr>
        <w:t>OE</w:t>
      </w:r>
      <w:r w:rsidRPr="009F3425">
        <w:rPr>
          <w:rFonts w:asciiTheme="minorEastAsia" w:hAnsiTheme="minorEastAsia" w:hint="eastAsia"/>
          <w:sz w:val="28"/>
          <w:szCs w:val="28"/>
        </w:rPr>
        <w:t>主机：西安伊克赛尔，山西大运，上海龙工，</w:t>
      </w:r>
      <w:proofErr w:type="gramStart"/>
      <w:r w:rsidRPr="009F3425">
        <w:rPr>
          <w:rFonts w:asciiTheme="minorEastAsia" w:hAnsiTheme="minorEastAsia" w:hint="eastAsia"/>
          <w:sz w:val="28"/>
          <w:szCs w:val="28"/>
        </w:rPr>
        <w:t>众泰</w:t>
      </w:r>
      <w:proofErr w:type="gramEnd"/>
      <w:r w:rsidRPr="009F3425">
        <w:rPr>
          <w:rFonts w:asciiTheme="minorEastAsia" w:hAnsiTheme="minorEastAsia" w:hint="eastAsia"/>
          <w:sz w:val="28"/>
          <w:szCs w:val="28"/>
        </w:rPr>
        <w:t xml:space="preserve"> </w:t>
      </w:r>
      <w:r w:rsidRPr="009F3425">
        <w:rPr>
          <w:rFonts w:asciiTheme="minorEastAsia" w:hAnsiTheme="minorEastAsia" w:hint="eastAsia"/>
          <w:sz w:val="28"/>
          <w:szCs w:val="28"/>
        </w:rPr>
        <w:t>，柳工</w:t>
      </w:r>
      <w:r w:rsidRPr="009F3425">
        <w:rPr>
          <w:rFonts w:asciiTheme="minorEastAsia" w:hAnsiTheme="minorEastAsia" w:hint="eastAsia"/>
          <w:sz w:val="28"/>
          <w:szCs w:val="28"/>
        </w:rPr>
        <w:t xml:space="preserve"> </w:t>
      </w:r>
      <w:r w:rsidRPr="009F3425">
        <w:rPr>
          <w:rFonts w:asciiTheme="minorEastAsia" w:hAnsiTheme="minorEastAsia" w:hint="eastAsia"/>
          <w:sz w:val="28"/>
          <w:szCs w:val="28"/>
        </w:rPr>
        <w:t>，徐工等各个省市经销商售后市场，</w:t>
      </w:r>
      <w:r w:rsidRPr="009F3425">
        <w:rPr>
          <w:rFonts w:asciiTheme="minorEastAsia" w:hAnsiTheme="minorEastAsia" w:hint="eastAsia"/>
          <w:sz w:val="28"/>
          <w:szCs w:val="28"/>
        </w:rPr>
        <w:t>2019</w:t>
      </w:r>
      <w:r w:rsidRPr="009F3425">
        <w:rPr>
          <w:rFonts w:asciiTheme="minorEastAsia" w:hAnsiTheme="minorEastAsia" w:hint="eastAsia"/>
          <w:sz w:val="28"/>
          <w:szCs w:val="28"/>
        </w:rPr>
        <w:t>年目前市场占有率为</w:t>
      </w:r>
      <w:r w:rsidRPr="009F3425">
        <w:rPr>
          <w:rFonts w:asciiTheme="minorEastAsia" w:hAnsiTheme="minorEastAsia" w:hint="eastAsia"/>
          <w:sz w:val="28"/>
          <w:szCs w:val="28"/>
        </w:rPr>
        <w:t>10%</w:t>
      </w:r>
      <w:r w:rsidRPr="009F3425">
        <w:rPr>
          <w:rFonts w:asciiTheme="minorEastAsia" w:hAnsiTheme="minorEastAsia" w:hint="eastAsia"/>
          <w:sz w:val="28"/>
          <w:szCs w:val="28"/>
        </w:rPr>
        <w:t>左右</w:t>
      </w:r>
    </w:p>
    <w:p w14:paraId="618C460B" w14:textId="77777777" w:rsidR="006652A9" w:rsidRPr="009F3425" w:rsidRDefault="009F3425">
      <w:pPr>
        <w:spacing w:line="360" w:lineRule="auto"/>
        <w:ind w:firstLineChars="100" w:firstLine="280"/>
        <w:rPr>
          <w:rFonts w:asciiTheme="minorEastAsia" w:hAnsiTheme="minorEastAsia"/>
          <w:sz w:val="28"/>
          <w:szCs w:val="28"/>
        </w:rPr>
      </w:pPr>
      <w:r w:rsidRPr="009F3425">
        <w:rPr>
          <w:rFonts w:asciiTheme="minorEastAsia" w:hAnsiTheme="minorEastAsia" w:hint="eastAsia"/>
          <w:sz w:val="28"/>
          <w:szCs w:val="28"/>
        </w:rPr>
        <w:t>（</w:t>
      </w:r>
      <w:r w:rsidRPr="009F3425">
        <w:rPr>
          <w:rFonts w:asciiTheme="minorEastAsia" w:hAnsiTheme="minorEastAsia" w:hint="eastAsia"/>
          <w:sz w:val="28"/>
          <w:szCs w:val="28"/>
        </w:rPr>
        <w:t>2</w:t>
      </w:r>
      <w:r w:rsidRPr="009F3425">
        <w:rPr>
          <w:rFonts w:asciiTheme="minorEastAsia" w:hAnsiTheme="minorEastAsia" w:hint="eastAsia"/>
          <w:sz w:val="28"/>
          <w:szCs w:val="28"/>
        </w:rPr>
        <w:t>）销售能力和业绩</w:t>
      </w:r>
    </w:p>
    <w:p w14:paraId="5D67ECEF" w14:textId="77777777" w:rsidR="006652A9" w:rsidRPr="009F3425" w:rsidRDefault="009F3425">
      <w:pPr>
        <w:pStyle w:val="a0"/>
      </w:pPr>
      <w:r w:rsidRPr="009F3425">
        <w:rPr>
          <w:rFonts w:hint="eastAsia"/>
        </w:rPr>
        <w:t xml:space="preserve">   </w:t>
      </w:r>
      <w:r w:rsidRPr="009F3425">
        <w:rPr>
          <w:rFonts w:asciiTheme="minorEastAsia" w:hAnsiTheme="minorEastAsia" w:hint="eastAsia"/>
          <w:sz w:val="28"/>
          <w:szCs w:val="28"/>
        </w:rPr>
        <w:t xml:space="preserve">   </w:t>
      </w:r>
      <w:r w:rsidRPr="009F3425">
        <w:rPr>
          <w:rFonts w:asciiTheme="minorEastAsia" w:hAnsiTheme="minorEastAsia" w:hint="eastAsia"/>
          <w:sz w:val="28"/>
          <w:szCs w:val="28"/>
        </w:rPr>
        <w:t>公司销售</w:t>
      </w:r>
      <w:r w:rsidRPr="009F3425">
        <w:rPr>
          <w:rFonts w:asciiTheme="minorEastAsia" w:hAnsiTheme="minorEastAsia" w:hint="eastAsia"/>
          <w:sz w:val="28"/>
          <w:szCs w:val="28"/>
        </w:rPr>
        <w:t>连续</w:t>
      </w:r>
      <w:r w:rsidRPr="009F3425">
        <w:rPr>
          <w:rFonts w:asciiTheme="minorEastAsia" w:hAnsiTheme="minorEastAsia" w:hint="eastAsia"/>
          <w:sz w:val="28"/>
          <w:szCs w:val="28"/>
        </w:rPr>
        <w:t>三年的销售额每年都在</w:t>
      </w:r>
      <w:r w:rsidRPr="009F3425">
        <w:rPr>
          <w:rFonts w:asciiTheme="minorEastAsia" w:hAnsiTheme="minorEastAsia" w:hint="eastAsia"/>
          <w:sz w:val="28"/>
          <w:szCs w:val="28"/>
        </w:rPr>
        <w:t>30%</w:t>
      </w:r>
      <w:r w:rsidRPr="009F3425">
        <w:rPr>
          <w:rFonts w:asciiTheme="minorEastAsia" w:hAnsiTheme="minorEastAsia" w:hint="eastAsia"/>
          <w:sz w:val="28"/>
          <w:szCs w:val="28"/>
        </w:rPr>
        <w:t>的增长</w:t>
      </w:r>
      <w:r w:rsidRPr="009F3425">
        <w:rPr>
          <w:rFonts w:asciiTheme="minorEastAsia" w:hAnsiTheme="minorEastAsia" w:hint="eastAsia"/>
          <w:sz w:val="28"/>
          <w:szCs w:val="28"/>
        </w:rPr>
        <w:t>，</w:t>
      </w:r>
      <w:r w:rsidRPr="009F3425">
        <w:rPr>
          <w:rFonts w:asciiTheme="minorEastAsia" w:hAnsiTheme="minorEastAsia" w:hint="eastAsia"/>
          <w:sz w:val="28"/>
          <w:szCs w:val="28"/>
        </w:rPr>
        <w:t>2023</w:t>
      </w:r>
      <w:r w:rsidRPr="009F3425">
        <w:rPr>
          <w:rFonts w:asciiTheme="minorEastAsia" w:hAnsiTheme="minorEastAsia" w:hint="eastAsia"/>
          <w:sz w:val="28"/>
          <w:szCs w:val="28"/>
        </w:rPr>
        <w:t>年销售额目标值为</w:t>
      </w:r>
      <w:r w:rsidRPr="009F3425">
        <w:rPr>
          <w:rFonts w:asciiTheme="minorEastAsia" w:hAnsiTheme="minorEastAsia" w:hint="eastAsia"/>
          <w:sz w:val="28"/>
          <w:szCs w:val="28"/>
        </w:rPr>
        <w:t>7.5</w:t>
      </w:r>
      <w:r w:rsidRPr="009F3425">
        <w:rPr>
          <w:rFonts w:asciiTheme="minorEastAsia" w:hAnsiTheme="minorEastAsia" w:hint="eastAsia"/>
          <w:sz w:val="28"/>
          <w:szCs w:val="28"/>
        </w:rPr>
        <w:t>亿元，公司有集团销售公司做业务支撑，无论从规模</w:t>
      </w:r>
      <w:r w:rsidRPr="009F3425">
        <w:rPr>
          <w:rFonts w:asciiTheme="minorEastAsia" w:hAnsiTheme="minorEastAsia" w:hint="eastAsia"/>
          <w:sz w:val="28"/>
          <w:szCs w:val="28"/>
        </w:rPr>
        <w:lastRenderedPageBreak/>
        <w:t>和团队能力，资金支撑上都具备长足的优势</w:t>
      </w:r>
    </w:p>
    <w:p w14:paraId="76F97DF7" w14:textId="77777777" w:rsidR="006652A9" w:rsidRPr="009F3425" w:rsidRDefault="006652A9">
      <w:pPr>
        <w:pStyle w:val="a0"/>
      </w:pPr>
    </w:p>
    <w:p w14:paraId="5C625135" w14:textId="77777777" w:rsidR="006652A9" w:rsidRPr="009F3425" w:rsidRDefault="009F3425">
      <w:pPr>
        <w:autoSpaceDE w:val="0"/>
        <w:autoSpaceDN w:val="0"/>
        <w:adjustRightInd w:val="0"/>
        <w:spacing w:line="360" w:lineRule="auto"/>
        <w:jc w:val="center"/>
        <w:rPr>
          <w:rFonts w:ascii="Calibri" w:eastAsia="宋体" w:hAnsi="Calibri" w:cs="Times New Roman"/>
          <w:sz w:val="28"/>
          <w:szCs w:val="28"/>
        </w:rPr>
      </w:pPr>
      <w:r w:rsidRPr="009F3425">
        <w:rPr>
          <w:rFonts w:ascii="Calibri" w:eastAsia="宋体" w:hAnsi="Calibri" w:cs="Times New Roman"/>
          <w:sz w:val="28"/>
          <w:szCs w:val="28"/>
        </w:rPr>
        <w:t>201</w:t>
      </w:r>
      <w:r w:rsidRPr="009F3425">
        <w:rPr>
          <w:rFonts w:ascii="Calibri" w:eastAsia="宋体" w:hAnsi="Calibri" w:cs="Times New Roman" w:hint="eastAsia"/>
          <w:sz w:val="28"/>
          <w:szCs w:val="28"/>
        </w:rPr>
        <w:t>7</w:t>
      </w:r>
      <w:r w:rsidRPr="009F3425">
        <w:rPr>
          <w:rFonts w:ascii="Calibri" w:eastAsia="宋体" w:hAnsi="宋体" w:cs="Times New Roman"/>
          <w:sz w:val="28"/>
          <w:szCs w:val="28"/>
        </w:rPr>
        <w:t>年</w:t>
      </w:r>
      <w:r w:rsidRPr="009F3425">
        <w:rPr>
          <w:rFonts w:ascii="Calibri" w:eastAsia="宋体" w:hAnsi="Calibri" w:cs="Times New Roman"/>
          <w:sz w:val="28"/>
          <w:szCs w:val="28"/>
        </w:rPr>
        <w:t>—201</w:t>
      </w:r>
      <w:r w:rsidRPr="009F3425">
        <w:rPr>
          <w:rFonts w:ascii="Calibri" w:eastAsia="宋体" w:hAnsi="Calibri" w:cs="Times New Roman" w:hint="eastAsia"/>
          <w:sz w:val="28"/>
          <w:szCs w:val="28"/>
        </w:rPr>
        <w:t>9</w:t>
      </w:r>
      <w:r w:rsidRPr="009F3425">
        <w:rPr>
          <w:rFonts w:ascii="Calibri" w:eastAsia="宋体" w:hAnsi="宋体" w:cs="Times New Roman"/>
          <w:sz w:val="28"/>
          <w:szCs w:val="28"/>
        </w:rPr>
        <w:t>年</w:t>
      </w:r>
      <w:r w:rsidRPr="009F3425">
        <w:rPr>
          <w:rFonts w:ascii="Calibri" w:eastAsia="宋体" w:hAnsi="Calibri" w:cs="Times New Roman"/>
          <w:sz w:val="28"/>
          <w:szCs w:val="28"/>
        </w:rPr>
        <w:t>3</w:t>
      </w:r>
      <w:r w:rsidRPr="009F3425">
        <w:rPr>
          <w:rFonts w:ascii="Calibri" w:eastAsia="宋体" w:hAnsi="宋体" w:cs="Times New Roman"/>
          <w:sz w:val="28"/>
          <w:szCs w:val="28"/>
        </w:rPr>
        <w:t>年时间企业经营情况如下表：</w:t>
      </w:r>
    </w:p>
    <w:tbl>
      <w:tblPr>
        <w:tblW w:w="89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43"/>
        <w:gridCol w:w="1076"/>
        <w:gridCol w:w="1727"/>
        <w:gridCol w:w="1749"/>
        <w:gridCol w:w="1773"/>
      </w:tblGrid>
      <w:tr w:rsidR="006652A9" w:rsidRPr="009F3425" w14:paraId="0A8DB09F" w14:textId="77777777">
        <w:trPr>
          <w:cantSplit/>
          <w:trHeight w:val="972"/>
          <w:jc w:val="center"/>
        </w:trPr>
        <w:tc>
          <w:tcPr>
            <w:tcW w:w="2643" w:type="dxa"/>
            <w:tcBorders>
              <w:top w:val="single" w:sz="4" w:space="0" w:color="auto"/>
              <w:left w:val="single" w:sz="4" w:space="0" w:color="auto"/>
              <w:bottom w:val="single" w:sz="4" w:space="0" w:color="auto"/>
              <w:right w:val="single" w:sz="4" w:space="0" w:color="auto"/>
              <w:tr2bl w:val="single" w:sz="4" w:space="0" w:color="auto"/>
            </w:tcBorders>
            <w:vAlign w:val="center"/>
          </w:tcPr>
          <w:p w14:paraId="42D24E6C" w14:textId="77777777" w:rsidR="006652A9" w:rsidRPr="009F3425" w:rsidRDefault="009F3425">
            <w:pPr>
              <w:autoSpaceDE w:val="0"/>
              <w:autoSpaceDN w:val="0"/>
              <w:adjustRightInd w:val="0"/>
              <w:snapToGrid w:val="0"/>
              <w:ind w:firstLineChars="200" w:firstLine="560"/>
              <w:rPr>
                <w:rFonts w:ascii="Calibri" w:eastAsia="仿宋_GB2312" w:hAnsi="Calibri" w:cs="Times New Roman"/>
                <w:sz w:val="28"/>
                <w:szCs w:val="28"/>
                <w:lang w:val="zh-CN"/>
              </w:rPr>
            </w:pPr>
            <w:r w:rsidRPr="009F3425">
              <w:rPr>
                <w:rFonts w:ascii="Calibri" w:eastAsia="仿宋_GB2312" w:hAnsi="Calibri" w:cs="Times New Roman"/>
                <w:sz w:val="28"/>
                <w:szCs w:val="28"/>
                <w:lang w:val="zh-CN"/>
              </w:rPr>
              <w:t>年度</w:t>
            </w:r>
          </w:p>
          <w:p w14:paraId="19175BDB"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lang w:val="zh-CN"/>
              </w:rPr>
              <w:t xml:space="preserve">        </w:t>
            </w:r>
            <w:r w:rsidRPr="009F3425">
              <w:rPr>
                <w:rFonts w:ascii="Calibri" w:eastAsia="仿宋_GB2312" w:hAnsi="Calibri" w:cs="Times New Roman"/>
                <w:sz w:val="28"/>
                <w:szCs w:val="28"/>
                <w:lang w:val="zh-CN"/>
              </w:rPr>
              <w:t>项目</w:t>
            </w:r>
          </w:p>
        </w:tc>
        <w:tc>
          <w:tcPr>
            <w:tcW w:w="1076" w:type="dxa"/>
            <w:tcBorders>
              <w:top w:val="single" w:sz="4" w:space="0" w:color="auto"/>
              <w:left w:val="nil"/>
              <w:bottom w:val="single" w:sz="4" w:space="0" w:color="auto"/>
              <w:right w:val="single" w:sz="4" w:space="0" w:color="auto"/>
            </w:tcBorders>
            <w:vAlign w:val="center"/>
          </w:tcPr>
          <w:p w14:paraId="302B9323"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rPr>
              <w:t>单位</w:t>
            </w:r>
          </w:p>
        </w:tc>
        <w:tc>
          <w:tcPr>
            <w:tcW w:w="1727" w:type="dxa"/>
            <w:tcBorders>
              <w:top w:val="single" w:sz="4" w:space="0" w:color="auto"/>
              <w:left w:val="nil"/>
              <w:bottom w:val="single" w:sz="4" w:space="0" w:color="auto"/>
              <w:right w:val="single" w:sz="4" w:space="0" w:color="auto"/>
            </w:tcBorders>
            <w:vAlign w:val="center"/>
          </w:tcPr>
          <w:p w14:paraId="12B8707F"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rPr>
              <w:t>201</w:t>
            </w:r>
            <w:r w:rsidRPr="009F3425">
              <w:rPr>
                <w:rFonts w:ascii="Calibri" w:eastAsia="仿宋_GB2312" w:hAnsi="Calibri" w:cs="Times New Roman" w:hint="eastAsia"/>
                <w:sz w:val="28"/>
                <w:szCs w:val="28"/>
              </w:rPr>
              <w:t>7</w:t>
            </w:r>
            <w:r w:rsidRPr="009F3425">
              <w:rPr>
                <w:rFonts w:ascii="Calibri" w:eastAsia="仿宋_GB2312" w:hAnsi="Calibri" w:cs="Times New Roman"/>
                <w:sz w:val="28"/>
                <w:szCs w:val="28"/>
              </w:rPr>
              <w:t>年</w:t>
            </w:r>
          </w:p>
        </w:tc>
        <w:tc>
          <w:tcPr>
            <w:tcW w:w="1749" w:type="dxa"/>
            <w:tcBorders>
              <w:top w:val="single" w:sz="4" w:space="0" w:color="auto"/>
              <w:left w:val="single" w:sz="4" w:space="0" w:color="auto"/>
              <w:bottom w:val="single" w:sz="4" w:space="0" w:color="auto"/>
              <w:right w:val="single" w:sz="4" w:space="0" w:color="auto"/>
            </w:tcBorders>
            <w:vAlign w:val="center"/>
          </w:tcPr>
          <w:p w14:paraId="48C07641"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rPr>
              <w:t>201</w:t>
            </w:r>
            <w:r w:rsidRPr="009F3425">
              <w:rPr>
                <w:rFonts w:ascii="Calibri" w:eastAsia="仿宋_GB2312" w:hAnsi="Calibri" w:cs="Times New Roman" w:hint="eastAsia"/>
                <w:sz w:val="28"/>
                <w:szCs w:val="28"/>
              </w:rPr>
              <w:t>8</w:t>
            </w:r>
            <w:r w:rsidRPr="009F3425">
              <w:rPr>
                <w:rFonts w:ascii="Calibri" w:eastAsia="仿宋_GB2312" w:hAnsi="Calibri" w:cs="Times New Roman"/>
                <w:sz w:val="28"/>
                <w:szCs w:val="28"/>
              </w:rPr>
              <w:t>年</w:t>
            </w:r>
          </w:p>
        </w:tc>
        <w:tc>
          <w:tcPr>
            <w:tcW w:w="1773" w:type="dxa"/>
            <w:tcBorders>
              <w:top w:val="single" w:sz="4" w:space="0" w:color="auto"/>
              <w:left w:val="single" w:sz="4" w:space="0" w:color="auto"/>
              <w:bottom w:val="single" w:sz="4" w:space="0" w:color="auto"/>
              <w:right w:val="single" w:sz="4" w:space="0" w:color="auto"/>
            </w:tcBorders>
            <w:vAlign w:val="center"/>
          </w:tcPr>
          <w:p w14:paraId="1A856558"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rPr>
              <w:t>201</w:t>
            </w:r>
            <w:r w:rsidRPr="009F3425">
              <w:rPr>
                <w:rFonts w:ascii="Calibri" w:eastAsia="仿宋_GB2312" w:hAnsi="Calibri" w:cs="Times New Roman" w:hint="eastAsia"/>
                <w:sz w:val="28"/>
                <w:szCs w:val="28"/>
              </w:rPr>
              <w:t>9</w:t>
            </w:r>
            <w:r w:rsidRPr="009F3425">
              <w:rPr>
                <w:rFonts w:ascii="Calibri" w:eastAsia="仿宋_GB2312" w:hAnsi="Calibri" w:cs="Times New Roman"/>
                <w:sz w:val="28"/>
                <w:szCs w:val="28"/>
              </w:rPr>
              <w:t>年</w:t>
            </w:r>
          </w:p>
        </w:tc>
      </w:tr>
      <w:tr w:rsidR="006652A9" w:rsidRPr="009F3425" w14:paraId="7D43B1A7" w14:textId="77777777">
        <w:trPr>
          <w:cantSplit/>
          <w:trHeight w:val="567"/>
          <w:jc w:val="center"/>
        </w:trPr>
        <w:tc>
          <w:tcPr>
            <w:tcW w:w="2643" w:type="dxa"/>
            <w:tcBorders>
              <w:top w:val="single" w:sz="4" w:space="0" w:color="auto"/>
              <w:left w:val="single" w:sz="4" w:space="0" w:color="auto"/>
              <w:bottom w:val="single" w:sz="4" w:space="0" w:color="auto"/>
              <w:right w:val="single" w:sz="4" w:space="0" w:color="auto"/>
            </w:tcBorders>
            <w:vAlign w:val="center"/>
          </w:tcPr>
          <w:p w14:paraId="78BD7A75" w14:textId="77777777" w:rsidR="006652A9" w:rsidRPr="009F3425" w:rsidRDefault="009F3425">
            <w:pPr>
              <w:snapToGrid w:val="0"/>
              <w:jc w:val="center"/>
              <w:rPr>
                <w:rFonts w:ascii="Calibri" w:eastAsia="仿宋_GB2312" w:hAnsi="Calibri" w:cs="Times New Roman"/>
                <w:sz w:val="28"/>
                <w:szCs w:val="28"/>
                <w:lang w:val="zh-CN"/>
              </w:rPr>
            </w:pPr>
            <w:r w:rsidRPr="009F3425">
              <w:rPr>
                <w:rFonts w:ascii="Calibri" w:eastAsia="仿宋_GB2312" w:hAnsi="Calibri" w:cs="Times New Roman"/>
                <w:sz w:val="28"/>
                <w:szCs w:val="28"/>
                <w:lang w:val="zh-CN"/>
              </w:rPr>
              <w:t>年销售（经营）额</w:t>
            </w:r>
          </w:p>
        </w:tc>
        <w:tc>
          <w:tcPr>
            <w:tcW w:w="1076" w:type="dxa"/>
            <w:tcBorders>
              <w:top w:val="single" w:sz="4" w:space="0" w:color="auto"/>
              <w:left w:val="nil"/>
              <w:bottom w:val="single" w:sz="4" w:space="0" w:color="auto"/>
              <w:right w:val="single" w:sz="4" w:space="0" w:color="auto"/>
            </w:tcBorders>
            <w:vAlign w:val="center"/>
          </w:tcPr>
          <w:p w14:paraId="180FCB46"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lang w:val="zh-CN"/>
              </w:rPr>
              <w:t>万元</w:t>
            </w:r>
          </w:p>
        </w:tc>
        <w:tc>
          <w:tcPr>
            <w:tcW w:w="1727" w:type="dxa"/>
            <w:tcBorders>
              <w:top w:val="single" w:sz="4" w:space="0" w:color="auto"/>
              <w:left w:val="nil"/>
              <w:bottom w:val="single" w:sz="4" w:space="0" w:color="auto"/>
              <w:right w:val="single" w:sz="4" w:space="0" w:color="auto"/>
            </w:tcBorders>
            <w:vAlign w:val="center"/>
          </w:tcPr>
          <w:p w14:paraId="30F5FE25"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9002</w:t>
            </w:r>
          </w:p>
        </w:tc>
        <w:tc>
          <w:tcPr>
            <w:tcW w:w="1749" w:type="dxa"/>
            <w:tcBorders>
              <w:top w:val="single" w:sz="4" w:space="0" w:color="auto"/>
              <w:left w:val="single" w:sz="4" w:space="0" w:color="auto"/>
              <w:bottom w:val="single" w:sz="4" w:space="0" w:color="auto"/>
              <w:right w:val="single" w:sz="4" w:space="0" w:color="auto"/>
            </w:tcBorders>
            <w:vAlign w:val="center"/>
          </w:tcPr>
          <w:p w14:paraId="68239061"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12029</w:t>
            </w:r>
          </w:p>
        </w:tc>
        <w:tc>
          <w:tcPr>
            <w:tcW w:w="1773" w:type="dxa"/>
            <w:tcBorders>
              <w:top w:val="single" w:sz="4" w:space="0" w:color="auto"/>
              <w:left w:val="single" w:sz="4" w:space="0" w:color="auto"/>
              <w:bottom w:val="single" w:sz="4" w:space="0" w:color="auto"/>
              <w:right w:val="single" w:sz="4" w:space="0" w:color="auto"/>
            </w:tcBorders>
            <w:vAlign w:val="center"/>
          </w:tcPr>
          <w:p w14:paraId="3766C942"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17588</w:t>
            </w:r>
          </w:p>
        </w:tc>
      </w:tr>
      <w:tr w:rsidR="006652A9" w:rsidRPr="009F3425" w14:paraId="271A0ECF" w14:textId="77777777">
        <w:trPr>
          <w:cantSplit/>
          <w:trHeight w:val="567"/>
          <w:jc w:val="center"/>
        </w:trPr>
        <w:tc>
          <w:tcPr>
            <w:tcW w:w="2643" w:type="dxa"/>
            <w:tcBorders>
              <w:top w:val="single" w:sz="4" w:space="0" w:color="auto"/>
              <w:left w:val="single" w:sz="4" w:space="0" w:color="auto"/>
              <w:bottom w:val="single" w:sz="4" w:space="0" w:color="auto"/>
              <w:right w:val="single" w:sz="4" w:space="0" w:color="auto"/>
            </w:tcBorders>
            <w:vAlign w:val="center"/>
          </w:tcPr>
          <w:p w14:paraId="29035B37" w14:textId="77777777" w:rsidR="006652A9" w:rsidRPr="009F3425" w:rsidRDefault="009F3425">
            <w:pPr>
              <w:snapToGrid w:val="0"/>
              <w:jc w:val="center"/>
              <w:rPr>
                <w:rFonts w:ascii="Calibri" w:eastAsia="仿宋_GB2312" w:hAnsi="Calibri" w:cs="Times New Roman"/>
                <w:sz w:val="28"/>
                <w:szCs w:val="28"/>
                <w:lang w:val="zh-CN"/>
              </w:rPr>
            </w:pPr>
            <w:r w:rsidRPr="009F3425">
              <w:rPr>
                <w:rFonts w:ascii="Calibri" w:eastAsia="仿宋_GB2312" w:hAnsi="Calibri" w:cs="Times New Roman"/>
                <w:sz w:val="28"/>
                <w:szCs w:val="28"/>
                <w:lang w:val="zh-CN"/>
              </w:rPr>
              <w:t>净利润</w:t>
            </w:r>
          </w:p>
        </w:tc>
        <w:tc>
          <w:tcPr>
            <w:tcW w:w="1076" w:type="dxa"/>
            <w:tcBorders>
              <w:top w:val="single" w:sz="4" w:space="0" w:color="auto"/>
              <w:left w:val="nil"/>
              <w:bottom w:val="single" w:sz="4" w:space="0" w:color="auto"/>
              <w:right w:val="single" w:sz="4" w:space="0" w:color="auto"/>
            </w:tcBorders>
            <w:vAlign w:val="center"/>
          </w:tcPr>
          <w:p w14:paraId="00CF1717"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lang w:val="zh-CN"/>
              </w:rPr>
              <w:t>万元</w:t>
            </w:r>
          </w:p>
        </w:tc>
        <w:tc>
          <w:tcPr>
            <w:tcW w:w="1727" w:type="dxa"/>
            <w:tcBorders>
              <w:top w:val="single" w:sz="4" w:space="0" w:color="auto"/>
              <w:left w:val="nil"/>
              <w:bottom w:val="single" w:sz="4" w:space="0" w:color="auto"/>
              <w:right w:val="single" w:sz="4" w:space="0" w:color="auto"/>
            </w:tcBorders>
            <w:vAlign w:val="center"/>
          </w:tcPr>
          <w:p w14:paraId="23B5731F"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439</w:t>
            </w:r>
          </w:p>
        </w:tc>
        <w:tc>
          <w:tcPr>
            <w:tcW w:w="1749" w:type="dxa"/>
            <w:tcBorders>
              <w:top w:val="single" w:sz="4" w:space="0" w:color="auto"/>
              <w:left w:val="single" w:sz="4" w:space="0" w:color="auto"/>
              <w:bottom w:val="single" w:sz="4" w:space="0" w:color="auto"/>
              <w:right w:val="single" w:sz="4" w:space="0" w:color="auto"/>
            </w:tcBorders>
            <w:vAlign w:val="center"/>
          </w:tcPr>
          <w:p w14:paraId="030E34B9"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791</w:t>
            </w:r>
          </w:p>
        </w:tc>
        <w:tc>
          <w:tcPr>
            <w:tcW w:w="1773" w:type="dxa"/>
            <w:tcBorders>
              <w:top w:val="single" w:sz="4" w:space="0" w:color="auto"/>
              <w:left w:val="single" w:sz="4" w:space="0" w:color="auto"/>
              <w:bottom w:val="single" w:sz="4" w:space="0" w:color="auto"/>
              <w:right w:val="single" w:sz="4" w:space="0" w:color="auto"/>
            </w:tcBorders>
            <w:vAlign w:val="center"/>
          </w:tcPr>
          <w:p w14:paraId="53094E9F"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1201</w:t>
            </w:r>
          </w:p>
        </w:tc>
      </w:tr>
      <w:tr w:rsidR="006652A9" w:rsidRPr="009F3425" w14:paraId="4659D433" w14:textId="77777777">
        <w:trPr>
          <w:cantSplit/>
          <w:trHeight w:val="567"/>
          <w:jc w:val="center"/>
        </w:trPr>
        <w:tc>
          <w:tcPr>
            <w:tcW w:w="2643" w:type="dxa"/>
            <w:tcBorders>
              <w:top w:val="single" w:sz="4" w:space="0" w:color="auto"/>
              <w:left w:val="single" w:sz="4" w:space="0" w:color="auto"/>
              <w:bottom w:val="single" w:sz="4" w:space="0" w:color="auto"/>
              <w:right w:val="single" w:sz="4" w:space="0" w:color="auto"/>
            </w:tcBorders>
            <w:vAlign w:val="center"/>
          </w:tcPr>
          <w:p w14:paraId="2DB6D040" w14:textId="77777777" w:rsidR="006652A9" w:rsidRPr="009F3425" w:rsidRDefault="009F3425">
            <w:pPr>
              <w:snapToGrid w:val="0"/>
              <w:jc w:val="center"/>
              <w:rPr>
                <w:rFonts w:ascii="Calibri" w:eastAsia="仿宋_GB2312" w:hAnsi="Calibri" w:cs="Times New Roman"/>
                <w:sz w:val="28"/>
                <w:szCs w:val="28"/>
                <w:lang w:val="zh-CN"/>
              </w:rPr>
            </w:pPr>
            <w:r w:rsidRPr="009F3425">
              <w:rPr>
                <w:rFonts w:ascii="Calibri" w:eastAsia="仿宋_GB2312" w:hAnsi="Calibri" w:cs="Times New Roman"/>
                <w:sz w:val="28"/>
                <w:szCs w:val="28"/>
                <w:lang w:val="zh-CN"/>
              </w:rPr>
              <w:t>税收</w:t>
            </w:r>
          </w:p>
        </w:tc>
        <w:tc>
          <w:tcPr>
            <w:tcW w:w="1076" w:type="dxa"/>
            <w:tcBorders>
              <w:top w:val="single" w:sz="4" w:space="0" w:color="auto"/>
              <w:left w:val="nil"/>
              <w:bottom w:val="single" w:sz="4" w:space="0" w:color="auto"/>
              <w:right w:val="single" w:sz="4" w:space="0" w:color="auto"/>
            </w:tcBorders>
            <w:vAlign w:val="center"/>
          </w:tcPr>
          <w:p w14:paraId="595FF1CD"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lang w:val="zh-CN"/>
              </w:rPr>
              <w:t>万元</w:t>
            </w:r>
          </w:p>
        </w:tc>
        <w:tc>
          <w:tcPr>
            <w:tcW w:w="1727" w:type="dxa"/>
            <w:tcBorders>
              <w:top w:val="single" w:sz="4" w:space="0" w:color="auto"/>
              <w:left w:val="nil"/>
              <w:bottom w:val="single" w:sz="4" w:space="0" w:color="auto"/>
              <w:right w:val="single" w:sz="4" w:space="0" w:color="auto"/>
            </w:tcBorders>
            <w:vAlign w:val="center"/>
          </w:tcPr>
          <w:p w14:paraId="50CC3B69"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295.11</w:t>
            </w:r>
          </w:p>
        </w:tc>
        <w:tc>
          <w:tcPr>
            <w:tcW w:w="1749" w:type="dxa"/>
            <w:tcBorders>
              <w:top w:val="single" w:sz="4" w:space="0" w:color="auto"/>
              <w:left w:val="single" w:sz="4" w:space="0" w:color="auto"/>
              <w:bottom w:val="single" w:sz="4" w:space="0" w:color="auto"/>
              <w:right w:val="single" w:sz="4" w:space="0" w:color="auto"/>
            </w:tcBorders>
            <w:vAlign w:val="center"/>
          </w:tcPr>
          <w:p w14:paraId="4610013D"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479.51</w:t>
            </w:r>
          </w:p>
        </w:tc>
        <w:tc>
          <w:tcPr>
            <w:tcW w:w="1773" w:type="dxa"/>
            <w:tcBorders>
              <w:top w:val="single" w:sz="4" w:space="0" w:color="auto"/>
              <w:left w:val="single" w:sz="4" w:space="0" w:color="auto"/>
              <w:bottom w:val="single" w:sz="4" w:space="0" w:color="auto"/>
              <w:right w:val="single" w:sz="4" w:space="0" w:color="auto"/>
            </w:tcBorders>
            <w:vAlign w:val="center"/>
          </w:tcPr>
          <w:p w14:paraId="6F0C4FAF"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368.45</w:t>
            </w:r>
          </w:p>
        </w:tc>
      </w:tr>
      <w:tr w:rsidR="006652A9" w:rsidRPr="009F3425" w14:paraId="4EC88854" w14:textId="77777777">
        <w:trPr>
          <w:cantSplit/>
          <w:trHeight w:val="567"/>
          <w:jc w:val="center"/>
        </w:trPr>
        <w:tc>
          <w:tcPr>
            <w:tcW w:w="2643" w:type="dxa"/>
            <w:tcBorders>
              <w:top w:val="single" w:sz="4" w:space="0" w:color="auto"/>
              <w:left w:val="single" w:sz="4" w:space="0" w:color="auto"/>
              <w:bottom w:val="single" w:sz="4" w:space="0" w:color="auto"/>
              <w:right w:val="single" w:sz="4" w:space="0" w:color="auto"/>
            </w:tcBorders>
            <w:vAlign w:val="center"/>
          </w:tcPr>
          <w:p w14:paraId="7F2E8A75" w14:textId="77777777" w:rsidR="006652A9" w:rsidRPr="009F3425" w:rsidRDefault="009F3425">
            <w:pPr>
              <w:snapToGrid w:val="0"/>
              <w:jc w:val="center"/>
              <w:rPr>
                <w:rFonts w:ascii="Calibri" w:eastAsia="仿宋_GB2312" w:hAnsi="Calibri" w:cs="Times New Roman"/>
                <w:sz w:val="28"/>
                <w:szCs w:val="28"/>
                <w:lang w:val="zh-CN"/>
              </w:rPr>
            </w:pPr>
            <w:r w:rsidRPr="009F3425">
              <w:rPr>
                <w:rFonts w:ascii="Calibri" w:eastAsia="仿宋_GB2312" w:hAnsi="Calibri" w:cs="Times New Roman"/>
                <w:kern w:val="0"/>
                <w:sz w:val="28"/>
                <w:szCs w:val="28"/>
              </w:rPr>
              <w:t>研发经费投入</w:t>
            </w:r>
          </w:p>
        </w:tc>
        <w:tc>
          <w:tcPr>
            <w:tcW w:w="1076" w:type="dxa"/>
            <w:tcBorders>
              <w:top w:val="single" w:sz="4" w:space="0" w:color="auto"/>
              <w:left w:val="nil"/>
              <w:bottom w:val="single" w:sz="4" w:space="0" w:color="auto"/>
              <w:right w:val="single" w:sz="4" w:space="0" w:color="auto"/>
            </w:tcBorders>
            <w:vAlign w:val="center"/>
          </w:tcPr>
          <w:p w14:paraId="378293DB"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sz w:val="28"/>
                <w:szCs w:val="28"/>
                <w:lang w:val="zh-CN"/>
              </w:rPr>
              <w:t>万元</w:t>
            </w:r>
          </w:p>
        </w:tc>
        <w:tc>
          <w:tcPr>
            <w:tcW w:w="1727" w:type="dxa"/>
            <w:tcBorders>
              <w:top w:val="single" w:sz="4" w:space="0" w:color="auto"/>
              <w:left w:val="nil"/>
              <w:bottom w:val="single" w:sz="4" w:space="0" w:color="auto"/>
              <w:right w:val="single" w:sz="4" w:space="0" w:color="auto"/>
            </w:tcBorders>
            <w:vAlign w:val="center"/>
          </w:tcPr>
          <w:p w14:paraId="276EFB06"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386</w:t>
            </w:r>
          </w:p>
        </w:tc>
        <w:tc>
          <w:tcPr>
            <w:tcW w:w="1749" w:type="dxa"/>
            <w:tcBorders>
              <w:top w:val="single" w:sz="4" w:space="0" w:color="auto"/>
              <w:left w:val="single" w:sz="4" w:space="0" w:color="auto"/>
              <w:bottom w:val="single" w:sz="4" w:space="0" w:color="auto"/>
              <w:right w:val="single" w:sz="4" w:space="0" w:color="auto"/>
            </w:tcBorders>
            <w:vAlign w:val="center"/>
          </w:tcPr>
          <w:p w14:paraId="67A0CD13"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528</w:t>
            </w:r>
          </w:p>
        </w:tc>
        <w:tc>
          <w:tcPr>
            <w:tcW w:w="1773" w:type="dxa"/>
            <w:tcBorders>
              <w:top w:val="single" w:sz="4" w:space="0" w:color="auto"/>
              <w:left w:val="single" w:sz="4" w:space="0" w:color="auto"/>
              <w:bottom w:val="single" w:sz="4" w:space="0" w:color="auto"/>
              <w:right w:val="single" w:sz="4" w:space="0" w:color="auto"/>
            </w:tcBorders>
            <w:vAlign w:val="center"/>
          </w:tcPr>
          <w:p w14:paraId="1EE83F13" w14:textId="77777777" w:rsidR="006652A9" w:rsidRPr="009F3425" w:rsidRDefault="009F3425">
            <w:pPr>
              <w:autoSpaceDE w:val="0"/>
              <w:autoSpaceDN w:val="0"/>
              <w:adjustRightInd w:val="0"/>
              <w:snapToGrid w:val="0"/>
              <w:jc w:val="center"/>
              <w:rPr>
                <w:rFonts w:ascii="Calibri" w:eastAsia="仿宋_GB2312" w:hAnsi="Calibri" w:cs="Times New Roman"/>
                <w:sz w:val="28"/>
                <w:szCs w:val="28"/>
              </w:rPr>
            </w:pPr>
            <w:r w:rsidRPr="009F3425">
              <w:rPr>
                <w:rFonts w:ascii="Calibri" w:eastAsia="仿宋_GB2312" w:hAnsi="Calibri" w:cs="Times New Roman" w:hint="eastAsia"/>
                <w:sz w:val="28"/>
                <w:szCs w:val="28"/>
              </w:rPr>
              <w:t>808</w:t>
            </w:r>
          </w:p>
        </w:tc>
      </w:tr>
    </w:tbl>
    <w:p w14:paraId="7E22E2D7" w14:textId="77777777" w:rsidR="006652A9" w:rsidRPr="009F3425" w:rsidRDefault="009F3425">
      <w:pPr>
        <w:spacing w:beforeLines="50" w:before="156" w:afterLines="50" w:after="156" w:line="360" w:lineRule="auto"/>
        <w:outlineLvl w:val="1"/>
        <w:rPr>
          <w:rFonts w:asciiTheme="majorEastAsia" w:eastAsiaTheme="majorEastAsia" w:hAnsiTheme="majorEastAsia" w:cs="Times New Roman"/>
          <w:b/>
          <w:sz w:val="28"/>
          <w:szCs w:val="28"/>
        </w:rPr>
      </w:pPr>
      <w:bookmarkStart w:id="6" w:name="_Toc451610894"/>
      <w:bookmarkStart w:id="7" w:name="_Toc451610987"/>
      <w:r w:rsidRPr="009F3425">
        <w:rPr>
          <w:rFonts w:asciiTheme="majorEastAsia" w:eastAsiaTheme="majorEastAsia" w:hAnsiTheme="majorEastAsia" w:cs="Times New Roman" w:hint="eastAsia"/>
          <w:b/>
          <w:sz w:val="28"/>
          <w:szCs w:val="28"/>
        </w:rPr>
        <w:t>（三）财务业绩</w:t>
      </w:r>
      <w:bookmarkEnd w:id="6"/>
      <w:bookmarkEnd w:id="7"/>
    </w:p>
    <w:p w14:paraId="1B655AA1" w14:textId="77777777" w:rsidR="006652A9" w:rsidRPr="009F3425" w:rsidRDefault="009F3425">
      <w:pPr>
        <w:spacing w:beforeLines="50" w:before="156" w:afterLines="50" w:after="156" w:line="276" w:lineRule="auto"/>
        <w:outlineLvl w:val="0"/>
        <w:rPr>
          <w:rFonts w:asciiTheme="majorEastAsia" w:eastAsiaTheme="majorEastAsia" w:hAnsiTheme="majorEastAsia" w:cs="Times New Roman"/>
          <w:b/>
          <w:sz w:val="30"/>
          <w:szCs w:val="30"/>
        </w:rPr>
      </w:pPr>
      <w:bookmarkStart w:id="8" w:name="_Toc451610988"/>
      <w:bookmarkStart w:id="9" w:name="_Toc451610895"/>
      <w:r w:rsidRPr="009F3425">
        <w:rPr>
          <w:rFonts w:asciiTheme="majorEastAsia" w:eastAsiaTheme="majorEastAsia" w:hAnsiTheme="majorEastAsia" w:cs="Times New Roman"/>
          <w:b/>
          <w:noProof/>
          <w:sz w:val="30"/>
          <w:szCs w:val="30"/>
        </w:rPr>
        <w:drawing>
          <wp:inline distT="0" distB="0" distL="114300" distR="114300" wp14:anchorId="50D10948" wp14:editId="7E5DFB59">
            <wp:extent cx="2353945" cy="2853055"/>
            <wp:effectExtent l="0" t="0" r="8255" b="444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1"/>
                    <a:stretch>
                      <a:fillRect/>
                    </a:stretch>
                  </pic:blipFill>
                  <pic:spPr>
                    <a:xfrm>
                      <a:off x="0" y="0"/>
                      <a:ext cx="2353945" cy="2853055"/>
                    </a:xfrm>
                    <a:prstGeom prst="rect">
                      <a:avLst/>
                    </a:prstGeom>
                  </pic:spPr>
                </pic:pic>
              </a:graphicData>
            </a:graphic>
          </wp:inline>
        </w:drawing>
      </w:r>
      <w:r w:rsidRPr="009F3425">
        <w:rPr>
          <w:rFonts w:asciiTheme="majorEastAsia" w:eastAsiaTheme="majorEastAsia" w:hAnsiTheme="majorEastAsia" w:cs="Times New Roman" w:hint="eastAsia"/>
          <w:b/>
          <w:noProof/>
          <w:sz w:val="30"/>
          <w:szCs w:val="30"/>
        </w:rPr>
        <w:drawing>
          <wp:inline distT="0" distB="0" distL="114300" distR="114300" wp14:anchorId="7680909F" wp14:editId="3D391760">
            <wp:extent cx="2227580" cy="2818765"/>
            <wp:effectExtent l="0" t="0" r="1270" b="635"/>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12"/>
                    <a:stretch>
                      <a:fillRect/>
                    </a:stretch>
                  </pic:blipFill>
                  <pic:spPr>
                    <a:xfrm>
                      <a:off x="0" y="0"/>
                      <a:ext cx="2227580" cy="2818765"/>
                    </a:xfrm>
                    <a:prstGeom prst="rect">
                      <a:avLst/>
                    </a:prstGeom>
                  </pic:spPr>
                </pic:pic>
              </a:graphicData>
            </a:graphic>
          </wp:inline>
        </w:drawing>
      </w:r>
      <w:r w:rsidRPr="009F3425">
        <w:rPr>
          <w:rFonts w:asciiTheme="majorEastAsia" w:eastAsiaTheme="majorEastAsia" w:hAnsiTheme="majorEastAsia" w:cs="Times New Roman" w:hint="eastAsia"/>
          <w:b/>
          <w:sz w:val="30"/>
          <w:szCs w:val="30"/>
        </w:rPr>
        <w:t xml:space="preserve">      </w:t>
      </w:r>
      <w:r w:rsidRPr="009F3425">
        <w:rPr>
          <w:rFonts w:asciiTheme="majorEastAsia" w:eastAsiaTheme="majorEastAsia" w:hAnsiTheme="majorEastAsia" w:cs="Times New Roman" w:hint="eastAsia"/>
          <w:b/>
          <w:noProof/>
          <w:sz w:val="30"/>
          <w:szCs w:val="30"/>
        </w:rPr>
        <w:drawing>
          <wp:inline distT="0" distB="0" distL="114300" distR="114300" wp14:anchorId="5242A234" wp14:editId="6155870C">
            <wp:extent cx="2193925" cy="2084705"/>
            <wp:effectExtent l="0" t="0" r="15875" b="10795"/>
            <wp:docPr id="6" name="图片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
                    <pic:cNvPicPr>
                      <a:picLocks noChangeAspect="1"/>
                    </pic:cNvPicPr>
                  </pic:nvPicPr>
                  <pic:blipFill>
                    <a:blip r:embed="rId13"/>
                    <a:stretch>
                      <a:fillRect/>
                    </a:stretch>
                  </pic:blipFill>
                  <pic:spPr>
                    <a:xfrm>
                      <a:off x="0" y="0"/>
                      <a:ext cx="2193925" cy="2084705"/>
                    </a:xfrm>
                    <a:prstGeom prst="rect">
                      <a:avLst/>
                    </a:prstGeom>
                  </pic:spPr>
                </pic:pic>
              </a:graphicData>
            </a:graphic>
          </wp:inline>
        </w:drawing>
      </w:r>
    </w:p>
    <w:p w14:paraId="1A52842B" w14:textId="77777777" w:rsidR="006652A9" w:rsidRPr="009F3425" w:rsidRDefault="009F3425">
      <w:pPr>
        <w:spacing w:beforeLines="50" w:before="156" w:afterLines="50" w:after="156" w:line="360" w:lineRule="auto"/>
        <w:ind w:firstLineChars="198" w:firstLine="596"/>
        <w:outlineLvl w:val="0"/>
        <w:rPr>
          <w:rFonts w:asciiTheme="majorEastAsia" w:eastAsiaTheme="majorEastAsia" w:hAnsiTheme="majorEastAsia" w:cs="Times New Roman"/>
          <w:b/>
          <w:sz w:val="30"/>
          <w:szCs w:val="30"/>
        </w:rPr>
      </w:pPr>
      <w:r w:rsidRPr="009F3425">
        <w:rPr>
          <w:rFonts w:asciiTheme="majorEastAsia" w:eastAsiaTheme="majorEastAsia" w:hAnsiTheme="majorEastAsia" w:cs="Times New Roman" w:hint="eastAsia"/>
          <w:b/>
          <w:sz w:val="30"/>
          <w:szCs w:val="30"/>
        </w:rPr>
        <w:lastRenderedPageBreak/>
        <w:t>五、社会责任</w:t>
      </w:r>
      <w:bookmarkStart w:id="10" w:name="_Toc451610896"/>
      <w:bookmarkStart w:id="11" w:name="_Toc451610989"/>
      <w:bookmarkEnd w:id="8"/>
      <w:bookmarkEnd w:id="9"/>
    </w:p>
    <w:p w14:paraId="6AA52981" w14:textId="77777777" w:rsidR="006652A9" w:rsidRPr="009F3425" w:rsidRDefault="009F3425">
      <w:pPr>
        <w:spacing w:beforeLines="50" w:before="156" w:afterLines="50" w:after="156" w:line="360" w:lineRule="auto"/>
        <w:ind w:firstLineChars="196" w:firstLine="551"/>
        <w:outlineLvl w:val="0"/>
        <w:rPr>
          <w:rFonts w:asciiTheme="majorEastAsia" w:eastAsiaTheme="majorEastAsia" w:hAnsiTheme="majorEastAsia" w:cs="Times New Roman"/>
          <w:b/>
          <w:sz w:val="28"/>
          <w:szCs w:val="28"/>
        </w:rPr>
      </w:pPr>
      <w:r w:rsidRPr="009F3425">
        <w:rPr>
          <w:rFonts w:asciiTheme="majorEastAsia" w:eastAsiaTheme="majorEastAsia" w:hAnsiTheme="majorEastAsia" w:cs="Times New Roman" w:hint="eastAsia"/>
          <w:b/>
          <w:sz w:val="28"/>
          <w:szCs w:val="28"/>
        </w:rPr>
        <w:t>（一）诚信守法</w:t>
      </w:r>
      <w:bookmarkEnd w:id="10"/>
      <w:bookmarkEnd w:id="11"/>
    </w:p>
    <w:p w14:paraId="5D36296E" w14:textId="77777777" w:rsidR="006652A9" w:rsidRPr="009F3425" w:rsidRDefault="009F3425">
      <w:pPr>
        <w:spacing w:before="100" w:after="100" w:line="360" w:lineRule="auto"/>
        <w:ind w:firstLineChars="200" w:firstLine="560"/>
        <w:rPr>
          <w:rFonts w:asciiTheme="minorEastAsia" w:hAnsiTheme="minorEastAsia" w:cs="Times New Roman"/>
          <w:sz w:val="28"/>
          <w:szCs w:val="28"/>
        </w:rPr>
      </w:pPr>
      <w:r w:rsidRPr="009F3425">
        <w:rPr>
          <w:rFonts w:asciiTheme="minorEastAsia" w:hAnsiTheme="minorEastAsia" w:cs="Times New Roman" w:hint="eastAsia"/>
          <w:sz w:val="28"/>
          <w:szCs w:val="28"/>
        </w:rPr>
        <w:t>公司</w:t>
      </w:r>
      <w:r w:rsidRPr="009F3425">
        <w:rPr>
          <w:rFonts w:asciiTheme="minorEastAsia" w:hAnsiTheme="minorEastAsia" w:cs="Times New Roman"/>
          <w:sz w:val="28"/>
          <w:szCs w:val="28"/>
        </w:rPr>
        <w:t>遵循</w:t>
      </w:r>
      <w:r w:rsidRPr="009F3425">
        <w:rPr>
          <w:rFonts w:asciiTheme="minorEastAsia" w:hAnsiTheme="minorEastAsia" w:cs="Times New Roman"/>
          <w:sz w:val="28"/>
          <w:szCs w:val="28"/>
        </w:rPr>
        <w:t>“</w:t>
      </w:r>
      <w:r w:rsidRPr="009F3425">
        <w:rPr>
          <w:rFonts w:ascii="仿宋" w:eastAsia="仿宋" w:hAnsi="仿宋" w:cs="仿宋" w:hint="eastAsia"/>
          <w:sz w:val="24"/>
          <w:szCs w:val="24"/>
        </w:rPr>
        <w:t>品质为先</w:t>
      </w:r>
      <w:r w:rsidRPr="009F3425">
        <w:rPr>
          <w:rFonts w:ascii="仿宋" w:eastAsia="仿宋" w:hAnsi="仿宋" w:cs="仿宋" w:hint="eastAsia"/>
          <w:sz w:val="24"/>
          <w:szCs w:val="24"/>
        </w:rPr>
        <w:t xml:space="preserve"> </w:t>
      </w:r>
      <w:r w:rsidRPr="009F3425">
        <w:rPr>
          <w:rFonts w:ascii="仿宋" w:eastAsia="仿宋" w:hAnsi="仿宋" w:cs="仿宋" w:hint="eastAsia"/>
          <w:sz w:val="24"/>
          <w:szCs w:val="24"/>
        </w:rPr>
        <w:t>效率制胜</w:t>
      </w:r>
      <w:r w:rsidRPr="009F3425">
        <w:rPr>
          <w:rFonts w:asciiTheme="minorEastAsia" w:hAnsiTheme="minorEastAsia" w:cs="Times New Roman"/>
          <w:sz w:val="28"/>
          <w:szCs w:val="28"/>
        </w:rPr>
        <w:t>”</w:t>
      </w:r>
      <w:r w:rsidRPr="009F3425">
        <w:rPr>
          <w:rFonts w:asciiTheme="minorEastAsia" w:hAnsiTheme="minorEastAsia" w:cs="Times New Roman"/>
          <w:sz w:val="28"/>
          <w:szCs w:val="28"/>
        </w:rPr>
        <w:t>的理念，严格遵循</w:t>
      </w:r>
      <w:r w:rsidRPr="009F3425">
        <w:rPr>
          <w:rFonts w:asciiTheme="minorEastAsia" w:hAnsiTheme="minorEastAsia" w:cs="Times New Roman" w:hint="eastAsia"/>
          <w:sz w:val="28"/>
          <w:szCs w:val="28"/>
        </w:rPr>
        <w:t>中华人民共和国</w:t>
      </w:r>
      <w:r w:rsidRPr="009F3425">
        <w:rPr>
          <w:rFonts w:asciiTheme="minorEastAsia" w:hAnsiTheme="minorEastAsia" w:cs="Times New Roman"/>
          <w:sz w:val="28"/>
          <w:szCs w:val="28"/>
        </w:rPr>
        <w:t>《公司法》、《经济法》、《合同法》、《产品质量法》、《安全生产法》、《环保法》、《劳动法》《劳动</w:t>
      </w:r>
      <w:r w:rsidRPr="009F3425">
        <w:rPr>
          <w:rFonts w:asciiTheme="minorEastAsia" w:hAnsiTheme="minorEastAsia" w:cs="Times New Roman" w:hint="eastAsia"/>
          <w:sz w:val="28"/>
          <w:szCs w:val="28"/>
        </w:rPr>
        <w:t>合同</w:t>
      </w:r>
      <w:r w:rsidRPr="009F3425">
        <w:rPr>
          <w:rFonts w:asciiTheme="minorEastAsia" w:hAnsiTheme="minorEastAsia" w:cs="Times New Roman"/>
          <w:sz w:val="28"/>
          <w:szCs w:val="28"/>
        </w:rPr>
        <w:t>法》以及</w:t>
      </w:r>
      <w:r w:rsidRPr="009F3425">
        <w:rPr>
          <w:rFonts w:asciiTheme="minorEastAsia" w:hAnsiTheme="minorEastAsia" w:cs="Times New Roman" w:hint="eastAsia"/>
          <w:sz w:val="28"/>
          <w:szCs w:val="28"/>
        </w:rPr>
        <w:t>其他</w:t>
      </w:r>
      <w:r w:rsidRPr="009F3425">
        <w:rPr>
          <w:rFonts w:asciiTheme="minorEastAsia" w:hAnsiTheme="minorEastAsia" w:cs="Times New Roman"/>
          <w:sz w:val="28"/>
          <w:szCs w:val="28"/>
        </w:rPr>
        <w:t>相关法律法规，加强员工法律知识培训，配合政府部门开展普法教育活动，使诚信守法的作风深入公司全体员工的意识和行为。公司合同主动违约率为零，从不拖欠银行贷款，逾期应收账款降至合理范围，公司高层、中层领导都没有违法乱纪纪录，员工违法次数为零，在</w:t>
      </w:r>
      <w:r w:rsidRPr="009F3425">
        <w:rPr>
          <w:rFonts w:asciiTheme="minorEastAsia" w:hAnsiTheme="minorEastAsia" w:cs="Times New Roman" w:hint="eastAsia"/>
          <w:sz w:val="28"/>
          <w:szCs w:val="28"/>
        </w:rPr>
        <w:t>客户</w:t>
      </w:r>
      <w:r w:rsidRPr="009F3425">
        <w:rPr>
          <w:rFonts w:asciiTheme="minorEastAsia" w:hAnsiTheme="minorEastAsia" w:cs="Times New Roman"/>
          <w:sz w:val="28"/>
          <w:szCs w:val="28"/>
        </w:rPr>
        <w:t>、</w:t>
      </w:r>
      <w:r w:rsidRPr="009F3425">
        <w:rPr>
          <w:rFonts w:asciiTheme="minorEastAsia" w:hAnsiTheme="minorEastAsia" w:cs="Times New Roman" w:hint="eastAsia"/>
          <w:sz w:val="28"/>
          <w:szCs w:val="28"/>
        </w:rPr>
        <w:t>政府、</w:t>
      </w:r>
      <w:r w:rsidRPr="009F3425">
        <w:rPr>
          <w:rFonts w:asciiTheme="minorEastAsia" w:hAnsiTheme="minorEastAsia" w:cs="Times New Roman"/>
          <w:sz w:val="28"/>
          <w:szCs w:val="28"/>
        </w:rPr>
        <w:t>公众、社会中树立了良好的信用道德形象。</w:t>
      </w:r>
      <w:bookmarkStart w:id="12" w:name="_Toc451610990"/>
      <w:bookmarkStart w:id="13" w:name="_Toc451610897"/>
    </w:p>
    <w:p w14:paraId="01E04C90" w14:textId="77777777" w:rsidR="006652A9" w:rsidRPr="009F3425" w:rsidRDefault="009F3425">
      <w:pPr>
        <w:spacing w:before="100" w:after="100" w:line="360" w:lineRule="auto"/>
        <w:ind w:firstLineChars="200" w:firstLine="562"/>
        <w:rPr>
          <w:rFonts w:asciiTheme="minorEastAsia" w:hAnsiTheme="minorEastAsia" w:cs="Times New Roman"/>
          <w:sz w:val="28"/>
          <w:szCs w:val="28"/>
        </w:rPr>
      </w:pPr>
      <w:r w:rsidRPr="009F3425">
        <w:rPr>
          <w:rFonts w:asciiTheme="majorEastAsia" w:eastAsiaTheme="majorEastAsia" w:hAnsiTheme="majorEastAsia" w:cs="Times New Roman" w:hint="eastAsia"/>
          <w:b/>
          <w:sz w:val="28"/>
          <w:szCs w:val="28"/>
        </w:rPr>
        <w:t>（二）质量安全</w:t>
      </w:r>
      <w:bookmarkEnd w:id="12"/>
      <w:bookmarkEnd w:id="13"/>
    </w:p>
    <w:p w14:paraId="14E5DD7F" w14:textId="77777777" w:rsidR="006652A9" w:rsidRPr="009F3425" w:rsidRDefault="009F3425">
      <w:pPr>
        <w:spacing w:before="100" w:after="100" w:line="360" w:lineRule="auto"/>
        <w:ind w:firstLineChars="200" w:firstLine="560"/>
        <w:rPr>
          <w:rFonts w:asciiTheme="minorEastAsia" w:hAnsiTheme="minorEastAsia" w:cs="Times New Roman"/>
          <w:sz w:val="28"/>
          <w:szCs w:val="28"/>
        </w:rPr>
      </w:pPr>
      <w:bookmarkStart w:id="14" w:name="_Toc451610991"/>
      <w:bookmarkStart w:id="15" w:name="_Toc451610898"/>
      <w:r w:rsidRPr="009F3425">
        <w:rPr>
          <w:rFonts w:asciiTheme="minorEastAsia" w:hAnsiTheme="minorEastAsia" w:cs="Times New Roman" w:hint="eastAsia"/>
          <w:sz w:val="28"/>
          <w:szCs w:val="28"/>
        </w:rPr>
        <w:t>本公司建立了总经理领导下的质量管理体系，建立了一支业务精、技术好、责任性强的质量检验和管理队伍</w:t>
      </w:r>
      <w:r w:rsidRPr="009F3425">
        <w:rPr>
          <w:rFonts w:asciiTheme="minorEastAsia" w:hAnsiTheme="minorEastAsia" w:cs="Times New Roman" w:hint="eastAsia"/>
          <w:sz w:val="28"/>
          <w:szCs w:val="28"/>
        </w:rPr>
        <w:t>，始终把好“三关”：一是把好原料关。原辅材料入库前必须进检测中心检测，合格的才能入库，不合格的坚决退货；二是把好半成品关。对等各个环节，做到每个班次抽检，并以检测中心抽检提出的意见为准，该返工的返工，该整修的整修。三是把好成品关。全部产品均按国家或行业标准进行检测，不合格产品决不出库销售。本公司质量检测设备齐全，检测手段完备，通过</w:t>
      </w:r>
      <w:r w:rsidRPr="009F3425">
        <w:rPr>
          <w:rFonts w:asciiTheme="minorEastAsia" w:hAnsiTheme="minorEastAsia" w:cs="Times New Roman" w:hint="eastAsia"/>
          <w:sz w:val="28"/>
          <w:szCs w:val="28"/>
        </w:rPr>
        <w:t>IS09001:2015</w:t>
      </w:r>
      <w:r w:rsidRPr="009F3425">
        <w:rPr>
          <w:rFonts w:asciiTheme="minorEastAsia" w:hAnsiTheme="minorEastAsia" w:cs="Times New Roman" w:hint="eastAsia"/>
          <w:sz w:val="28"/>
          <w:szCs w:val="28"/>
        </w:rPr>
        <w:t>质量管理体系认证。</w:t>
      </w:r>
    </w:p>
    <w:p w14:paraId="516F18EB" w14:textId="77777777" w:rsidR="006652A9" w:rsidRPr="009F3425" w:rsidRDefault="009F3425">
      <w:pPr>
        <w:spacing w:before="100" w:after="100" w:line="360" w:lineRule="auto"/>
        <w:ind w:firstLineChars="200" w:firstLine="560"/>
        <w:rPr>
          <w:rFonts w:asciiTheme="minorEastAsia" w:hAnsiTheme="minorEastAsia" w:cs="Times New Roman"/>
          <w:sz w:val="28"/>
          <w:szCs w:val="28"/>
        </w:rPr>
      </w:pPr>
      <w:r w:rsidRPr="009F3425">
        <w:rPr>
          <w:rFonts w:asciiTheme="minorEastAsia" w:hAnsiTheme="minorEastAsia" w:cs="Times New Roman" w:hint="eastAsia"/>
          <w:sz w:val="28"/>
          <w:szCs w:val="28"/>
        </w:rPr>
        <w:t>产品市场信誉度良好。本公司通过走访客户，请客户到企业座谈，质量跟踪等多种形式，诚恳征求客户意见。</w:t>
      </w:r>
      <w:r w:rsidRPr="009F3425">
        <w:rPr>
          <w:rFonts w:asciiTheme="minorEastAsia" w:hAnsiTheme="minorEastAsia" w:cs="Times New Roman" w:hint="eastAsia"/>
          <w:sz w:val="28"/>
          <w:szCs w:val="28"/>
        </w:rPr>
        <w:t>201</w:t>
      </w:r>
      <w:r w:rsidRPr="009F3425">
        <w:rPr>
          <w:rFonts w:asciiTheme="minorEastAsia" w:hAnsiTheme="minorEastAsia" w:cs="Times New Roman" w:hint="eastAsia"/>
          <w:sz w:val="28"/>
          <w:szCs w:val="28"/>
        </w:rPr>
        <w:t>7</w:t>
      </w:r>
      <w:r w:rsidRPr="009F3425">
        <w:rPr>
          <w:rFonts w:asciiTheme="minorEastAsia" w:hAnsiTheme="minorEastAsia" w:cs="Times New Roman" w:hint="eastAsia"/>
          <w:sz w:val="28"/>
          <w:szCs w:val="28"/>
        </w:rPr>
        <w:t>年</w:t>
      </w:r>
      <w:r w:rsidRPr="009F3425">
        <w:rPr>
          <w:rFonts w:asciiTheme="minorEastAsia" w:hAnsiTheme="minorEastAsia" w:cs="Times New Roman" w:hint="eastAsia"/>
          <w:sz w:val="28"/>
          <w:szCs w:val="28"/>
        </w:rPr>
        <w:t>-201</w:t>
      </w:r>
      <w:r w:rsidRPr="009F3425">
        <w:rPr>
          <w:rFonts w:asciiTheme="minorEastAsia" w:hAnsiTheme="minorEastAsia" w:cs="Times New Roman" w:hint="eastAsia"/>
          <w:sz w:val="28"/>
          <w:szCs w:val="28"/>
        </w:rPr>
        <w:t>9</w:t>
      </w:r>
      <w:r w:rsidRPr="009F3425">
        <w:rPr>
          <w:rFonts w:asciiTheme="minorEastAsia" w:hAnsiTheme="minorEastAsia" w:cs="Times New Roman" w:hint="eastAsia"/>
          <w:sz w:val="28"/>
          <w:szCs w:val="28"/>
        </w:rPr>
        <w:t>年，未发生</w:t>
      </w:r>
      <w:r w:rsidRPr="009F3425">
        <w:rPr>
          <w:rFonts w:asciiTheme="minorEastAsia" w:hAnsiTheme="minorEastAsia" w:cs="Times New Roman" w:hint="eastAsia"/>
          <w:sz w:val="28"/>
          <w:szCs w:val="28"/>
        </w:rPr>
        <w:lastRenderedPageBreak/>
        <w:t>过因产品质量问题而产生的投诉和纠纷。经用户意见调查，国内外用户对本公司产品质量保证情况一致好评。</w:t>
      </w:r>
    </w:p>
    <w:p w14:paraId="2E1BE0AA" w14:textId="77777777" w:rsidR="006652A9" w:rsidRPr="009F3425" w:rsidRDefault="009F3425">
      <w:pPr>
        <w:spacing w:before="100" w:after="100" w:line="360" w:lineRule="auto"/>
        <w:ind w:firstLineChars="200" w:firstLine="562"/>
        <w:rPr>
          <w:rFonts w:asciiTheme="minorEastAsia" w:hAnsiTheme="minorEastAsia" w:cs="Times New Roman"/>
          <w:sz w:val="28"/>
          <w:szCs w:val="28"/>
        </w:rPr>
      </w:pPr>
      <w:r w:rsidRPr="009F3425">
        <w:rPr>
          <w:rFonts w:asciiTheme="majorEastAsia" w:eastAsiaTheme="majorEastAsia" w:hAnsiTheme="majorEastAsia" w:cs="Times New Roman" w:hint="eastAsia"/>
          <w:b/>
          <w:sz w:val="28"/>
          <w:szCs w:val="28"/>
        </w:rPr>
        <w:t>（三）员工权益</w:t>
      </w:r>
      <w:bookmarkEnd w:id="14"/>
      <w:bookmarkEnd w:id="15"/>
    </w:p>
    <w:p w14:paraId="7E86A5CE" w14:textId="77777777" w:rsidR="006652A9" w:rsidRPr="009F3425" w:rsidRDefault="009F3425">
      <w:pPr>
        <w:topLinePunct/>
        <w:spacing w:afterLines="50" w:after="156" w:line="360" w:lineRule="auto"/>
        <w:ind w:firstLineChars="200" w:firstLine="560"/>
        <w:jc w:val="left"/>
        <w:rPr>
          <w:rFonts w:ascii="宋体" w:eastAsia="宋体" w:hAnsi="宋体" w:cs="Times New Roman"/>
          <w:b/>
          <w:kern w:val="0"/>
          <w:sz w:val="28"/>
          <w:szCs w:val="28"/>
          <w:lang w:val="zh-CN"/>
        </w:rPr>
      </w:pPr>
      <w:r w:rsidRPr="009F3425">
        <w:rPr>
          <w:rFonts w:asciiTheme="minorEastAsia" w:hAnsiTheme="minorEastAsia" w:cs="Times New Roman" w:hint="eastAsia"/>
          <w:kern w:val="0"/>
          <w:sz w:val="28"/>
          <w:szCs w:val="28"/>
        </w:rPr>
        <w:t>公司十分重视保障员工利益，增加文明建设的动力，“五金”社保在公司全覆盖。</w:t>
      </w:r>
      <w:r w:rsidRPr="009F3425">
        <w:rPr>
          <w:rFonts w:asciiTheme="minorEastAsia" w:hAnsiTheme="minorEastAsia" w:cs="Times New Roman" w:hint="eastAsia"/>
          <w:kern w:val="0"/>
          <w:sz w:val="28"/>
          <w:szCs w:val="28"/>
        </w:rPr>
        <w:t>201</w:t>
      </w:r>
      <w:r w:rsidRPr="009F3425">
        <w:rPr>
          <w:rFonts w:asciiTheme="minorEastAsia" w:hAnsiTheme="minorEastAsia" w:cs="Times New Roman" w:hint="eastAsia"/>
          <w:kern w:val="0"/>
          <w:sz w:val="28"/>
          <w:szCs w:val="28"/>
        </w:rPr>
        <w:t>7</w:t>
      </w:r>
      <w:r w:rsidRPr="009F3425">
        <w:rPr>
          <w:rFonts w:asciiTheme="minorEastAsia" w:hAnsiTheme="minorEastAsia" w:cs="Times New Roman" w:hint="eastAsia"/>
          <w:kern w:val="0"/>
          <w:sz w:val="28"/>
          <w:szCs w:val="28"/>
        </w:rPr>
        <w:t>年、</w:t>
      </w:r>
      <w:r w:rsidRPr="009F3425">
        <w:rPr>
          <w:rFonts w:asciiTheme="minorEastAsia" w:hAnsiTheme="minorEastAsia" w:cs="Times New Roman" w:hint="eastAsia"/>
          <w:kern w:val="0"/>
          <w:sz w:val="28"/>
          <w:szCs w:val="28"/>
        </w:rPr>
        <w:t>201</w:t>
      </w:r>
      <w:r w:rsidRPr="009F3425">
        <w:rPr>
          <w:rFonts w:asciiTheme="minorEastAsia" w:hAnsiTheme="minorEastAsia" w:cs="Times New Roman" w:hint="eastAsia"/>
          <w:kern w:val="0"/>
          <w:sz w:val="28"/>
          <w:szCs w:val="28"/>
        </w:rPr>
        <w:t>8</w:t>
      </w:r>
      <w:r w:rsidRPr="009F3425">
        <w:rPr>
          <w:rFonts w:asciiTheme="minorEastAsia" w:hAnsiTheme="minorEastAsia" w:cs="Times New Roman" w:hint="eastAsia"/>
          <w:kern w:val="0"/>
          <w:sz w:val="28"/>
          <w:szCs w:val="28"/>
        </w:rPr>
        <w:t>年、</w:t>
      </w:r>
      <w:r w:rsidRPr="009F3425">
        <w:rPr>
          <w:rFonts w:asciiTheme="minorEastAsia" w:hAnsiTheme="minorEastAsia" w:cs="Times New Roman" w:hint="eastAsia"/>
          <w:kern w:val="0"/>
          <w:sz w:val="28"/>
          <w:szCs w:val="28"/>
        </w:rPr>
        <w:t>201</w:t>
      </w:r>
      <w:r w:rsidRPr="009F3425">
        <w:rPr>
          <w:rFonts w:asciiTheme="minorEastAsia" w:hAnsiTheme="minorEastAsia" w:cs="Times New Roman" w:hint="eastAsia"/>
          <w:kern w:val="0"/>
          <w:sz w:val="28"/>
          <w:szCs w:val="28"/>
        </w:rPr>
        <w:t>9</w:t>
      </w:r>
      <w:r w:rsidRPr="009F3425">
        <w:rPr>
          <w:rFonts w:asciiTheme="minorEastAsia" w:hAnsiTheme="minorEastAsia" w:cs="Times New Roman" w:hint="eastAsia"/>
          <w:kern w:val="0"/>
          <w:sz w:val="28"/>
          <w:szCs w:val="28"/>
        </w:rPr>
        <w:t>年，</w:t>
      </w:r>
      <w:r w:rsidRPr="009F3425">
        <w:rPr>
          <w:rFonts w:asciiTheme="minorEastAsia" w:hAnsiTheme="minorEastAsia" w:cs="Times New Roman" w:hint="eastAsia"/>
          <w:kern w:val="0"/>
          <w:sz w:val="28"/>
          <w:szCs w:val="28"/>
        </w:rPr>
        <w:t>公司为员工缴纳养老保险金、工伤保险金、医疗保险金、失业保险金、生育保险金分别为</w:t>
      </w:r>
      <w:r w:rsidRPr="009F3425">
        <w:rPr>
          <w:rFonts w:asciiTheme="minorEastAsia" w:hAnsiTheme="minorEastAsia" w:cs="Times New Roman" w:hint="eastAsia"/>
          <w:color w:val="FF0000"/>
          <w:kern w:val="0"/>
          <w:sz w:val="28"/>
          <w:szCs w:val="28"/>
        </w:rPr>
        <w:t>63.5</w:t>
      </w:r>
      <w:r w:rsidRPr="009F3425">
        <w:rPr>
          <w:rFonts w:asciiTheme="minorEastAsia" w:hAnsiTheme="minorEastAsia" w:cs="Times New Roman" w:hint="eastAsia"/>
          <w:kern w:val="0"/>
          <w:sz w:val="28"/>
          <w:szCs w:val="28"/>
        </w:rPr>
        <w:t>万元、</w:t>
      </w:r>
      <w:r w:rsidRPr="009F3425">
        <w:rPr>
          <w:rFonts w:asciiTheme="minorEastAsia" w:hAnsiTheme="minorEastAsia" w:cs="Times New Roman" w:hint="eastAsia"/>
          <w:kern w:val="0"/>
          <w:sz w:val="28"/>
          <w:szCs w:val="28"/>
        </w:rPr>
        <w:t>87.01</w:t>
      </w:r>
      <w:r w:rsidRPr="009F3425">
        <w:rPr>
          <w:rFonts w:asciiTheme="minorEastAsia" w:hAnsiTheme="minorEastAsia" w:cs="Times New Roman" w:hint="eastAsia"/>
          <w:kern w:val="0"/>
          <w:sz w:val="28"/>
          <w:szCs w:val="28"/>
        </w:rPr>
        <w:t>万元和</w:t>
      </w:r>
      <w:r w:rsidRPr="009F3425">
        <w:rPr>
          <w:rFonts w:asciiTheme="minorEastAsia" w:hAnsiTheme="minorEastAsia" w:hint="eastAsia"/>
          <w:sz w:val="28"/>
          <w:szCs w:val="28"/>
        </w:rPr>
        <w:t>126.2980</w:t>
      </w:r>
      <w:r w:rsidRPr="009F3425">
        <w:rPr>
          <w:rFonts w:asciiTheme="minorEastAsia" w:hAnsiTheme="minorEastAsia" w:hint="eastAsia"/>
          <w:sz w:val="28"/>
          <w:szCs w:val="28"/>
        </w:rPr>
        <w:t>万元</w:t>
      </w:r>
      <w:r w:rsidRPr="009F3425">
        <w:rPr>
          <w:rFonts w:asciiTheme="minorEastAsia" w:hAnsiTheme="minorEastAsia" w:cs="Times New Roman" w:hint="eastAsia"/>
          <w:kern w:val="0"/>
          <w:sz w:val="28"/>
          <w:szCs w:val="28"/>
        </w:rPr>
        <w:t>。</w:t>
      </w:r>
      <w:r w:rsidRPr="009F3425">
        <w:rPr>
          <w:rFonts w:asciiTheme="minorEastAsia" w:hAnsiTheme="minorEastAsia" w:cs="Times New Roman" w:hint="eastAsia"/>
          <w:kern w:val="0"/>
          <w:sz w:val="28"/>
          <w:szCs w:val="28"/>
        </w:rPr>
        <w:t>与此</w:t>
      </w:r>
      <w:r w:rsidRPr="009F3425">
        <w:rPr>
          <w:rFonts w:asciiTheme="minorEastAsia" w:hAnsiTheme="minorEastAsia" w:cs="Times New Roman" w:hint="eastAsia"/>
          <w:kern w:val="0"/>
          <w:sz w:val="28"/>
          <w:szCs w:val="28"/>
        </w:rPr>
        <w:t>同时，公司还十分关心员工的身体健康，公司规定不定期对员工进行身体健康检查。近年来多次组织员工到医院作健康体检，使员工做到有病早治，无病早防，保障了员工的身体健康，员工感到非常满意。对有职业危害因素接触的员工，给予防护措施并每年组织到医院职业健康检查。对生病员工或产假员工，公司委、工会领导必定上门探望、慰问，送上一份关爱和温暖。针对家庭有困难的员工，公司通过“党员关爱基金会”予以大力帮助和扶持。</w:t>
      </w:r>
    </w:p>
    <w:p w14:paraId="0E93DE0E" w14:textId="77777777" w:rsidR="006652A9" w:rsidRPr="009F3425" w:rsidRDefault="009F3425">
      <w:pPr>
        <w:spacing w:line="360" w:lineRule="auto"/>
        <w:ind w:firstLineChars="200" w:firstLine="560"/>
        <w:rPr>
          <w:rFonts w:asciiTheme="minorEastAsia" w:hAnsiTheme="minorEastAsia" w:cs="Times New Roman"/>
          <w:kern w:val="0"/>
          <w:sz w:val="28"/>
          <w:szCs w:val="28"/>
        </w:rPr>
      </w:pPr>
      <w:r w:rsidRPr="009F3425">
        <w:rPr>
          <w:rFonts w:asciiTheme="minorEastAsia" w:hAnsiTheme="minorEastAsia" w:cs="Times New Roman" w:hint="eastAsia"/>
          <w:kern w:val="0"/>
          <w:sz w:val="28"/>
          <w:szCs w:val="28"/>
        </w:rPr>
        <w:t>要求广大员工树立自尊、自爱、自立、自强的性格，铸就责任心，良心，爱心，细心，用心的优秀品质，建立忠诚于国家，忠诚于</w:t>
      </w:r>
      <w:r w:rsidRPr="009F3425">
        <w:rPr>
          <w:rFonts w:asciiTheme="minorEastAsia" w:hAnsiTheme="minorEastAsia" w:cs="Times New Roman" w:hint="eastAsia"/>
          <w:kern w:val="0"/>
          <w:sz w:val="28"/>
          <w:szCs w:val="28"/>
        </w:rPr>
        <w:t>客户，忠诚于企业，忠诚于家庭的美德。</w:t>
      </w:r>
    </w:p>
    <w:p w14:paraId="59BA6945" w14:textId="77777777" w:rsidR="006652A9" w:rsidRPr="009F3425" w:rsidRDefault="009F3425">
      <w:pPr>
        <w:topLinePunct/>
        <w:spacing w:afterLines="50" w:after="156" w:line="360" w:lineRule="auto"/>
        <w:ind w:firstLineChars="200" w:firstLine="560"/>
        <w:jc w:val="left"/>
        <w:rPr>
          <w:rFonts w:asciiTheme="minorEastAsia" w:hAnsiTheme="minorEastAsia" w:cs="Times New Roman"/>
          <w:kern w:val="0"/>
          <w:sz w:val="28"/>
          <w:szCs w:val="28"/>
        </w:rPr>
      </w:pPr>
      <w:r w:rsidRPr="009F3425">
        <w:rPr>
          <w:rFonts w:asciiTheme="minorEastAsia" w:hAnsiTheme="minorEastAsia" w:cs="Times New Roman" w:hint="eastAsia"/>
          <w:kern w:val="0"/>
          <w:sz w:val="28"/>
          <w:szCs w:val="28"/>
        </w:rPr>
        <w:t>公司党委每年在党支部和党员中开展创先争优活动。在评选先进党支部、优秀共产党员的同时，在全体员工中评选先进员工，对在日常生产工作中成绩突出，表现优越的员工进行表彰奖励。经过创先争优活动的评比，</w:t>
      </w:r>
      <w:r w:rsidRPr="009F3425">
        <w:rPr>
          <w:rFonts w:asciiTheme="minorEastAsia" w:hAnsiTheme="minorEastAsia" w:cs="Times New Roman" w:hint="eastAsia"/>
          <w:kern w:val="0"/>
          <w:sz w:val="28"/>
          <w:szCs w:val="28"/>
        </w:rPr>
        <w:t>201</w:t>
      </w:r>
      <w:r w:rsidRPr="009F3425">
        <w:rPr>
          <w:rFonts w:asciiTheme="minorEastAsia" w:hAnsiTheme="minorEastAsia" w:cs="Times New Roman" w:hint="eastAsia"/>
          <w:kern w:val="0"/>
          <w:sz w:val="28"/>
          <w:szCs w:val="28"/>
        </w:rPr>
        <w:t>9</w:t>
      </w:r>
      <w:r w:rsidRPr="009F3425">
        <w:rPr>
          <w:rFonts w:asciiTheme="minorEastAsia" w:hAnsiTheme="minorEastAsia" w:cs="Times New Roman" w:hint="eastAsia"/>
          <w:kern w:val="0"/>
          <w:sz w:val="28"/>
          <w:szCs w:val="28"/>
        </w:rPr>
        <w:t>年度共评选出优秀</w:t>
      </w:r>
      <w:r w:rsidRPr="009F3425">
        <w:rPr>
          <w:rFonts w:asciiTheme="minorEastAsia" w:hAnsiTheme="minorEastAsia" w:cs="Times New Roman" w:hint="eastAsia"/>
          <w:kern w:val="0"/>
          <w:sz w:val="28"/>
          <w:szCs w:val="28"/>
        </w:rPr>
        <w:t>共产党员</w:t>
      </w:r>
      <w:r w:rsidRPr="009F3425">
        <w:rPr>
          <w:rFonts w:asciiTheme="minorEastAsia" w:hAnsiTheme="minorEastAsia" w:cs="Times New Roman" w:hint="eastAsia"/>
          <w:kern w:val="0"/>
          <w:sz w:val="28"/>
          <w:szCs w:val="28"/>
        </w:rPr>
        <w:t xml:space="preserve"> 14</w:t>
      </w:r>
      <w:r w:rsidRPr="009F3425">
        <w:rPr>
          <w:rFonts w:asciiTheme="minorEastAsia" w:hAnsiTheme="minorEastAsia" w:cs="Times New Roman" w:hint="eastAsia"/>
          <w:kern w:val="0"/>
          <w:sz w:val="28"/>
          <w:szCs w:val="28"/>
        </w:rPr>
        <w:t>名，优秀员工</w:t>
      </w:r>
      <w:r w:rsidRPr="009F3425">
        <w:rPr>
          <w:rFonts w:asciiTheme="minorEastAsia" w:hAnsiTheme="minorEastAsia" w:cs="Times New Roman" w:hint="eastAsia"/>
          <w:kern w:val="0"/>
          <w:sz w:val="28"/>
          <w:szCs w:val="28"/>
        </w:rPr>
        <w:t>154</w:t>
      </w:r>
      <w:r w:rsidRPr="009F3425">
        <w:rPr>
          <w:rFonts w:asciiTheme="minorEastAsia" w:hAnsiTheme="minorEastAsia" w:cs="Times New Roman" w:hint="eastAsia"/>
          <w:kern w:val="0"/>
          <w:sz w:val="28"/>
          <w:szCs w:val="28"/>
        </w:rPr>
        <w:t>名。</w:t>
      </w:r>
      <w:r w:rsidRPr="009F3425">
        <w:rPr>
          <w:rFonts w:asciiTheme="minorEastAsia" w:hAnsiTheme="minorEastAsia" w:cs="Times New Roman" w:hint="eastAsia"/>
          <w:kern w:val="0"/>
          <w:sz w:val="28"/>
          <w:szCs w:val="28"/>
        </w:rPr>
        <w:t>在每年年终总结大会上给予表彰，发放荣誉证书，并专门安</w:t>
      </w:r>
      <w:r w:rsidRPr="009F3425">
        <w:rPr>
          <w:rFonts w:asciiTheme="minorEastAsia" w:hAnsiTheme="minorEastAsia" w:cs="Times New Roman" w:hint="eastAsia"/>
          <w:kern w:val="0"/>
          <w:sz w:val="28"/>
          <w:szCs w:val="28"/>
        </w:rPr>
        <w:lastRenderedPageBreak/>
        <w:t>排优秀党员、优秀员工参加公司组织的一日游活动。</w:t>
      </w:r>
    </w:p>
    <w:p w14:paraId="5F656005" w14:textId="77777777" w:rsidR="006652A9" w:rsidRPr="009F3425" w:rsidRDefault="009F3425">
      <w:pPr>
        <w:topLinePunct/>
        <w:spacing w:line="360" w:lineRule="auto"/>
        <w:ind w:firstLineChars="200" w:firstLine="560"/>
        <w:rPr>
          <w:rFonts w:ascii="宋体" w:eastAsia="宋体" w:hAnsi="宋体" w:cs="Helvetica"/>
          <w:b/>
          <w:bCs/>
          <w:kern w:val="0"/>
          <w:sz w:val="24"/>
          <w:szCs w:val="24"/>
        </w:rPr>
      </w:pPr>
      <w:r w:rsidRPr="009F3425">
        <w:rPr>
          <w:rFonts w:asciiTheme="minorEastAsia" w:hAnsiTheme="minorEastAsia" w:cs="Times New Roman"/>
          <w:sz w:val="28"/>
          <w:szCs w:val="28"/>
        </w:rPr>
        <w:t>公司高层领导通过</w:t>
      </w:r>
      <w:proofErr w:type="gramStart"/>
      <w:r w:rsidRPr="009F3425">
        <w:rPr>
          <w:rFonts w:asciiTheme="minorEastAsia" w:hAnsiTheme="minorEastAsia" w:cs="Times New Roman"/>
          <w:sz w:val="28"/>
          <w:szCs w:val="28"/>
        </w:rPr>
        <w:t>微信平台</w:t>
      </w:r>
      <w:proofErr w:type="gramEnd"/>
      <w:r w:rsidRPr="009F3425">
        <w:rPr>
          <w:rFonts w:asciiTheme="minorEastAsia" w:hAnsiTheme="minorEastAsia" w:cs="Times New Roman"/>
          <w:sz w:val="28"/>
          <w:szCs w:val="28"/>
        </w:rPr>
        <w:t>、</w:t>
      </w:r>
      <w:r w:rsidRPr="009F3425">
        <w:rPr>
          <w:rFonts w:asciiTheme="minorEastAsia" w:hAnsiTheme="minorEastAsia" w:cs="Times New Roman" w:hint="eastAsia"/>
          <w:sz w:val="28"/>
          <w:szCs w:val="28"/>
        </w:rPr>
        <w:t>总经理信箱、</w:t>
      </w:r>
      <w:r w:rsidRPr="009F3425">
        <w:rPr>
          <w:rFonts w:asciiTheme="minorEastAsia" w:hAnsiTheme="minorEastAsia" w:cs="Times New Roman"/>
          <w:sz w:val="28"/>
          <w:szCs w:val="28"/>
        </w:rPr>
        <w:t>合理化建议、员工满意度调查、员工座谈会等形式，调查、了解员工意见和建议，获取员工满意度</w:t>
      </w:r>
      <w:r w:rsidRPr="009F3425">
        <w:rPr>
          <w:rFonts w:asciiTheme="minorEastAsia" w:hAnsiTheme="minorEastAsia" w:cs="Times New Roman"/>
          <w:sz w:val="28"/>
          <w:szCs w:val="28"/>
        </w:rPr>
        <w:t>信息。明确的问题由</w:t>
      </w:r>
      <w:r w:rsidRPr="009F3425">
        <w:rPr>
          <w:rFonts w:asciiTheme="minorEastAsia" w:hAnsiTheme="minorEastAsia" w:cs="Times New Roman" w:hint="eastAsia"/>
          <w:sz w:val="28"/>
          <w:szCs w:val="28"/>
        </w:rPr>
        <w:t>综合管理</w:t>
      </w:r>
      <w:r w:rsidRPr="009F3425">
        <w:rPr>
          <w:rFonts w:asciiTheme="minorEastAsia" w:hAnsiTheme="minorEastAsia" w:cs="Times New Roman"/>
          <w:sz w:val="28"/>
          <w:szCs w:val="28"/>
        </w:rPr>
        <w:t>部负责跟踪督办，要求各相关职能部门在规定时间内进行处理。高层领导注重现场了解情况并在承诺时间内及时做出积极的反馈和处理。</w:t>
      </w:r>
      <w:bookmarkStart w:id="16" w:name="_Toc451610900"/>
      <w:bookmarkStart w:id="17" w:name="_Toc451610993"/>
    </w:p>
    <w:p w14:paraId="4F21857E" w14:textId="77777777" w:rsidR="006652A9" w:rsidRPr="009F3425" w:rsidRDefault="009F3425">
      <w:pPr>
        <w:numPr>
          <w:ilvl w:val="0"/>
          <w:numId w:val="3"/>
        </w:numPr>
        <w:topLinePunct/>
        <w:spacing w:line="360" w:lineRule="auto"/>
        <w:ind w:firstLineChars="200" w:firstLine="562"/>
        <w:rPr>
          <w:rFonts w:ascii="宋体" w:eastAsia="宋体" w:hAnsi="宋体" w:cs="Helvetica"/>
          <w:b/>
          <w:bCs/>
          <w:kern w:val="0"/>
          <w:sz w:val="28"/>
          <w:szCs w:val="28"/>
        </w:rPr>
      </w:pPr>
      <w:r w:rsidRPr="009F3425">
        <w:rPr>
          <w:rFonts w:ascii="宋体" w:eastAsia="宋体" w:hAnsi="宋体" w:cs="Helvetica" w:hint="eastAsia"/>
          <w:b/>
          <w:bCs/>
          <w:kern w:val="0"/>
          <w:sz w:val="28"/>
          <w:szCs w:val="28"/>
        </w:rPr>
        <w:t>社会荣誉</w:t>
      </w:r>
      <w:bookmarkEnd w:id="16"/>
      <w:bookmarkEnd w:id="17"/>
    </w:p>
    <w:p w14:paraId="540B1F45" w14:textId="77777777" w:rsidR="006652A9" w:rsidRPr="009F3425" w:rsidRDefault="006652A9">
      <w:pPr>
        <w:rPr>
          <w:sz w:val="24"/>
          <w:szCs w:val="24"/>
        </w:rPr>
      </w:pPr>
    </w:p>
    <w:p w14:paraId="49BB7481" w14:textId="77777777" w:rsidR="006652A9" w:rsidRPr="009F3425" w:rsidRDefault="009F3425">
      <w:pPr>
        <w:jc w:val="center"/>
        <w:rPr>
          <w:sz w:val="24"/>
          <w:szCs w:val="24"/>
        </w:rPr>
      </w:pPr>
      <w:r w:rsidRPr="009F3425">
        <w:rPr>
          <w:rFonts w:hint="eastAsia"/>
          <w:sz w:val="24"/>
          <w:szCs w:val="24"/>
        </w:rPr>
        <w:t>荣</w:t>
      </w:r>
      <w:r w:rsidRPr="009F3425">
        <w:rPr>
          <w:rFonts w:hint="eastAsia"/>
          <w:sz w:val="24"/>
          <w:szCs w:val="24"/>
        </w:rPr>
        <w:t xml:space="preserve"> </w:t>
      </w:r>
      <w:r w:rsidRPr="009F3425">
        <w:rPr>
          <w:rFonts w:hint="eastAsia"/>
          <w:sz w:val="24"/>
          <w:szCs w:val="24"/>
        </w:rPr>
        <w:t>誉</w:t>
      </w:r>
      <w:r w:rsidRPr="009F3425">
        <w:rPr>
          <w:rFonts w:hint="eastAsia"/>
          <w:sz w:val="24"/>
          <w:szCs w:val="24"/>
        </w:rPr>
        <w:t xml:space="preserve"> </w:t>
      </w:r>
      <w:r w:rsidRPr="009F3425">
        <w:rPr>
          <w:rFonts w:hint="eastAsia"/>
          <w:sz w:val="24"/>
          <w:szCs w:val="24"/>
        </w:rPr>
        <w:t>资</w:t>
      </w:r>
      <w:r w:rsidRPr="009F3425">
        <w:rPr>
          <w:rFonts w:hint="eastAsia"/>
          <w:sz w:val="24"/>
          <w:szCs w:val="24"/>
        </w:rPr>
        <w:t xml:space="preserve"> </w:t>
      </w:r>
      <w:r w:rsidRPr="009F3425">
        <w:rPr>
          <w:rFonts w:hint="eastAsia"/>
          <w:sz w:val="24"/>
          <w:szCs w:val="24"/>
        </w:rPr>
        <w:t>质</w:t>
      </w:r>
    </w:p>
    <w:tbl>
      <w:tblPr>
        <w:tblStyle w:val="aff1"/>
        <w:tblW w:w="8794" w:type="dxa"/>
        <w:tblLayout w:type="fixed"/>
        <w:tblLook w:val="04A0" w:firstRow="1" w:lastRow="0" w:firstColumn="1" w:lastColumn="0" w:noHBand="0" w:noVBand="1"/>
      </w:tblPr>
      <w:tblGrid>
        <w:gridCol w:w="758"/>
        <w:gridCol w:w="3121"/>
        <w:gridCol w:w="3549"/>
        <w:gridCol w:w="1366"/>
      </w:tblGrid>
      <w:tr w:rsidR="006652A9" w:rsidRPr="009F3425" w14:paraId="3BE6BA0A" w14:textId="77777777">
        <w:trPr>
          <w:trHeight w:val="300"/>
        </w:trPr>
        <w:tc>
          <w:tcPr>
            <w:tcW w:w="758" w:type="dxa"/>
            <w:vAlign w:val="center"/>
          </w:tcPr>
          <w:p w14:paraId="37715BEB" w14:textId="77777777" w:rsidR="006652A9" w:rsidRPr="009F3425" w:rsidRDefault="009F3425">
            <w:pPr>
              <w:jc w:val="center"/>
              <w:rPr>
                <w:sz w:val="24"/>
                <w:szCs w:val="24"/>
              </w:rPr>
            </w:pPr>
            <w:r w:rsidRPr="009F3425">
              <w:rPr>
                <w:rFonts w:hint="eastAsia"/>
                <w:sz w:val="24"/>
                <w:szCs w:val="24"/>
              </w:rPr>
              <w:t>序号</w:t>
            </w:r>
          </w:p>
        </w:tc>
        <w:tc>
          <w:tcPr>
            <w:tcW w:w="3121" w:type="dxa"/>
            <w:vAlign w:val="center"/>
          </w:tcPr>
          <w:p w14:paraId="12E02529" w14:textId="77777777" w:rsidR="006652A9" w:rsidRPr="009F3425" w:rsidRDefault="009F3425">
            <w:pPr>
              <w:jc w:val="center"/>
              <w:rPr>
                <w:sz w:val="24"/>
                <w:szCs w:val="24"/>
              </w:rPr>
            </w:pPr>
            <w:r w:rsidRPr="009F3425">
              <w:rPr>
                <w:rFonts w:hint="eastAsia"/>
                <w:sz w:val="24"/>
                <w:szCs w:val="24"/>
              </w:rPr>
              <w:t>名</w:t>
            </w:r>
            <w:r w:rsidRPr="009F3425">
              <w:rPr>
                <w:rFonts w:hint="eastAsia"/>
                <w:sz w:val="24"/>
                <w:szCs w:val="24"/>
              </w:rPr>
              <w:t xml:space="preserve">    </w:t>
            </w:r>
            <w:r w:rsidRPr="009F3425">
              <w:rPr>
                <w:rFonts w:hint="eastAsia"/>
                <w:sz w:val="24"/>
                <w:szCs w:val="24"/>
              </w:rPr>
              <w:t>称</w:t>
            </w:r>
          </w:p>
        </w:tc>
        <w:tc>
          <w:tcPr>
            <w:tcW w:w="3549" w:type="dxa"/>
            <w:vAlign w:val="center"/>
          </w:tcPr>
          <w:p w14:paraId="3BFE40C1" w14:textId="77777777" w:rsidR="006652A9" w:rsidRPr="009F3425" w:rsidRDefault="009F3425">
            <w:pPr>
              <w:jc w:val="center"/>
              <w:rPr>
                <w:sz w:val="24"/>
                <w:szCs w:val="24"/>
              </w:rPr>
            </w:pPr>
            <w:r w:rsidRPr="009F3425">
              <w:rPr>
                <w:rFonts w:hint="eastAsia"/>
                <w:sz w:val="24"/>
                <w:szCs w:val="24"/>
              </w:rPr>
              <w:t>颁奖部门</w:t>
            </w:r>
          </w:p>
        </w:tc>
        <w:tc>
          <w:tcPr>
            <w:tcW w:w="1366" w:type="dxa"/>
            <w:vAlign w:val="center"/>
          </w:tcPr>
          <w:p w14:paraId="2407020F" w14:textId="77777777" w:rsidR="006652A9" w:rsidRPr="009F3425" w:rsidRDefault="009F3425">
            <w:pPr>
              <w:jc w:val="center"/>
              <w:rPr>
                <w:sz w:val="24"/>
                <w:szCs w:val="24"/>
              </w:rPr>
            </w:pPr>
            <w:r w:rsidRPr="009F3425">
              <w:rPr>
                <w:rFonts w:hint="eastAsia"/>
                <w:sz w:val="24"/>
                <w:szCs w:val="24"/>
              </w:rPr>
              <w:t>获奖时间</w:t>
            </w:r>
          </w:p>
        </w:tc>
      </w:tr>
      <w:tr w:rsidR="006652A9" w:rsidRPr="009F3425" w14:paraId="6CE5D50A" w14:textId="77777777">
        <w:trPr>
          <w:trHeight w:hRule="exact" w:val="671"/>
        </w:trPr>
        <w:tc>
          <w:tcPr>
            <w:tcW w:w="758" w:type="dxa"/>
            <w:vAlign w:val="center"/>
          </w:tcPr>
          <w:p w14:paraId="1D7BDB24"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1</w:t>
            </w:r>
          </w:p>
        </w:tc>
        <w:tc>
          <w:tcPr>
            <w:tcW w:w="3121" w:type="dxa"/>
            <w:vAlign w:val="center"/>
          </w:tcPr>
          <w:p w14:paraId="3392AED3"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2011</w:t>
            </w:r>
            <w:r w:rsidRPr="009F3425">
              <w:rPr>
                <w:rFonts w:asciiTheme="minorEastAsia" w:hAnsiTheme="minorEastAsia" w:cstheme="minorEastAsia" w:hint="eastAsia"/>
                <w:sz w:val="24"/>
                <w:szCs w:val="24"/>
              </w:rPr>
              <w:t>年度</w:t>
            </w:r>
            <w:r w:rsidRPr="009F3425">
              <w:rPr>
                <w:rFonts w:asciiTheme="minorEastAsia" w:hAnsiTheme="minorEastAsia" w:cstheme="minorEastAsia" w:hint="eastAsia"/>
                <w:sz w:val="24"/>
                <w:szCs w:val="24"/>
              </w:rPr>
              <w:t>龙泉市创业</w:t>
            </w:r>
            <w:proofErr w:type="gramStart"/>
            <w:r w:rsidRPr="009F3425">
              <w:rPr>
                <w:rFonts w:asciiTheme="minorEastAsia" w:hAnsiTheme="minorEastAsia" w:cstheme="minorEastAsia" w:hint="eastAsia"/>
                <w:sz w:val="24"/>
                <w:szCs w:val="24"/>
              </w:rPr>
              <w:t>速度奖</w:t>
            </w:r>
            <w:proofErr w:type="gramEnd"/>
          </w:p>
        </w:tc>
        <w:tc>
          <w:tcPr>
            <w:tcW w:w="3549" w:type="dxa"/>
            <w:vAlign w:val="center"/>
          </w:tcPr>
          <w:p w14:paraId="1D4997B7"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中共浙江龙泉工业园区工作委员会、浙江龙泉工业园区管委会</w:t>
            </w:r>
          </w:p>
        </w:tc>
        <w:tc>
          <w:tcPr>
            <w:tcW w:w="1366" w:type="dxa"/>
            <w:vAlign w:val="center"/>
          </w:tcPr>
          <w:p w14:paraId="2B4E10C3"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2012</w:t>
            </w:r>
            <w:r w:rsidRPr="009F3425">
              <w:rPr>
                <w:rFonts w:asciiTheme="minorEastAsia" w:hAnsiTheme="minorEastAsia" w:cstheme="minorEastAsia" w:hint="eastAsia"/>
                <w:sz w:val="24"/>
                <w:szCs w:val="24"/>
              </w:rPr>
              <w:t>年</w:t>
            </w:r>
          </w:p>
        </w:tc>
      </w:tr>
      <w:tr w:rsidR="006652A9" w:rsidRPr="009F3425" w14:paraId="4837071E" w14:textId="77777777">
        <w:trPr>
          <w:trHeight w:hRule="exact" w:val="372"/>
        </w:trPr>
        <w:tc>
          <w:tcPr>
            <w:tcW w:w="758" w:type="dxa"/>
            <w:vAlign w:val="center"/>
          </w:tcPr>
          <w:p w14:paraId="482AD66B"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w:t>
            </w:r>
          </w:p>
        </w:tc>
        <w:tc>
          <w:tcPr>
            <w:tcW w:w="3121" w:type="dxa"/>
            <w:vAlign w:val="center"/>
          </w:tcPr>
          <w:p w14:paraId="2E70B564"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丽水市安全生产标准企业</w:t>
            </w:r>
          </w:p>
        </w:tc>
        <w:tc>
          <w:tcPr>
            <w:tcW w:w="3549" w:type="dxa"/>
            <w:vAlign w:val="center"/>
          </w:tcPr>
          <w:p w14:paraId="34EB9419"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丽水市安全生产监督管理局</w:t>
            </w:r>
          </w:p>
        </w:tc>
        <w:tc>
          <w:tcPr>
            <w:tcW w:w="1366" w:type="dxa"/>
            <w:vAlign w:val="center"/>
          </w:tcPr>
          <w:p w14:paraId="4C9D4398"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2014</w:t>
            </w:r>
            <w:r w:rsidRPr="009F3425">
              <w:rPr>
                <w:rFonts w:asciiTheme="minorEastAsia" w:hAnsiTheme="minorEastAsia" w:cstheme="minorEastAsia" w:hint="eastAsia"/>
                <w:sz w:val="24"/>
                <w:szCs w:val="24"/>
              </w:rPr>
              <w:t>年</w:t>
            </w:r>
          </w:p>
        </w:tc>
      </w:tr>
      <w:tr w:rsidR="006652A9" w:rsidRPr="009F3425" w14:paraId="5B599F75" w14:textId="77777777">
        <w:trPr>
          <w:trHeight w:hRule="exact" w:val="695"/>
        </w:trPr>
        <w:tc>
          <w:tcPr>
            <w:tcW w:w="758" w:type="dxa"/>
            <w:vAlign w:val="center"/>
          </w:tcPr>
          <w:p w14:paraId="0218EF21"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3</w:t>
            </w:r>
          </w:p>
        </w:tc>
        <w:tc>
          <w:tcPr>
            <w:tcW w:w="3121" w:type="dxa"/>
            <w:vAlign w:val="center"/>
          </w:tcPr>
          <w:p w14:paraId="119A87AD"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2013</w:t>
            </w:r>
            <w:r w:rsidRPr="009F3425">
              <w:rPr>
                <w:rFonts w:asciiTheme="minorEastAsia" w:hAnsiTheme="minorEastAsia" w:cstheme="minorEastAsia" w:hint="eastAsia"/>
                <w:sz w:val="24"/>
                <w:szCs w:val="24"/>
              </w:rPr>
              <w:t>年度</w:t>
            </w:r>
            <w:r w:rsidRPr="009F3425">
              <w:rPr>
                <w:rFonts w:asciiTheme="minorEastAsia" w:hAnsiTheme="minorEastAsia" w:cstheme="minorEastAsia" w:hint="eastAsia"/>
                <w:sz w:val="24"/>
                <w:szCs w:val="24"/>
              </w:rPr>
              <w:t>龙泉市快速发展企业</w:t>
            </w:r>
          </w:p>
        </w:tc>
        <w:tc>
          <w:tcPr>
            <w:tcW w:w="3549" w:type="dxa"/>
            <w:vAlign w:val="center"/>
          </w:tcPr>
          <w:p w14:paraId="7053C4A6"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中共浙江龙泉工业园区工作委员会、浙江龙泉工业园区管委会</w:t>
            </w:r>
          </w:p>
        </w:tc>
        <w:tc>
          <w:tcPr>
            <w:tcW w:w="1366" w:type="dxa"/>
            <w:vAlign w:val="center"/>
          </w:tcPr>
          <w:p w14:paraId="58AC0C1D"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w:t>
            </w:r>
            <w:r w:rsidRPr="009F3425">
              <w:rPr>
                <w:rFonts w:asciiTheme="minorEastAsia" w:hAnsiTheme="minorEastAsia" w:cstheme="minorEastAsia" w:hint="eastAsia"/>
                <w:sz w:val="24"/>
                <w:szCs w:val="24"/>
              </w:rPr>
              <w:t>01</w:t>
            </w:r>
            <w:r w:rsidRPr="009F3425">
              <w:rPr>
                <w:rFonts w:asciiTheme="minorEastAsia" w:hAnsiTheme="minorEastAsia" w:cstheme="minorEastAsia" w:hint="eastAsia"/>
                <w:sz w:val="24"/>
                <w:szCs w:val="24"/>
              </w:rPr>
              <w:t>4</w:t>
            </w:r>
            <w:r w:rsidRPr="009F3425">
              <w:rPr>
                <w:rFonts w:asciiTheme="minorEastAsia" w:hAnsiTheme="minorEastAsia" w:cstheme="minorEastAsia" w:hint="eastAsia"/>
                <w:sz w:val="24"/>
                <w:szCs w:val="24"/>
              </w:rPr>
              <w:t>年</w:t>
            </w:r>
          </w:p>
        </w:tc>
      </w:tr>
      <w:tr w:rsidR="006652A9" w:rsidRPr="009F3425" w14:paraId="5426DA8C" w14:textId="77777777">
        <w:trPr>
          <w:trHeight w:hRule="exact" w:val="385"/>
        </w:trPr>
        <w:tc>
          <w:tcPr>
            <w:tcW w:w="758" w:type="dxa"/>
            <w:vAlign w:val="center"/>
          </w:tcPr>
          <w:p w14:paraId="18472D10"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4</w:t>
            </w:r>
          </w:p>
        </w:tc>
        <w:tc>
          <w:tcPr>
            <w:tcW w:w="3121" w:type="dxa"/>
            <w:vAlign w:val="center"/>
          </w:tcPr>
          <w:p w14:paraId="7D988551"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浙江省科技型中小企业</w:t>
            </w:r>
          </w:p>
        </w:tc>
        <w:tc>
          <w:tcPr>
            <w:tcW w:w="3549" w:type="dxa"/>
            <w:vAlign w:val="center"/>
          </w:tcPr>
          <w:p w14:paraId="5F3F71B4"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浙江省科学技术厅</w:t>
            </w:r>
          </w:p>
        </w:tc>
        <w:tc>
          <w:tcPr>
            <w:tcW w:w="1366" w:type="dxa"/>
            <w:vAlign w:val="center"/>
          </w:tcPr>
          <w:p w14:paraId="1FF9FB35"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2014</w:t>
            </w:r>
            <w:r w:rsidRPr="009F3425">
              <w:rPr>
                <w:rFonts w:asciiTheme="minorEastAsia" w:hAnsiTheme="minorEastAsia" w:cstheme="minorEastAsia" w:hint="eastAsia"/>
                <w:sz w:val="24"/>
                <w:szCs w:val="24"/>
              </w:rPr>
              <w:t>年</w:t>
            </w:r>
          </w:p>
        </w:tc>
      </w:tr>
      <w:tr w:rsidR="006652A9" w:rsidRPr="009F3425" w14:paraId="693F159C" w14:textId="77777777">
        <w:trPr>
          <w:trHeight w:hRule="exact" w:val="901"/>
        </w:trPr>
        <w:tc>
          <w:tcPr>
            <w:tcW w:w="758" w:type="dxa"/>
            <w:vAlign w:val="center"/>
          </w:tcPr>
          <w:p w14:paraId="719B12D6"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5</w:t>
            </w:r>
          </w:p>
        </w:tc>
        <w:tc>
          <w:tcPr>
            <w:tcW w:w="3121" w:type="dxa"/>
            <w:vAlign w:val="center"/>
          </w:tcPr>
          <w:p w14:paraId="652E7DBF"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国家</w:t>
            </w:r>
            <w:r w:rsidRPr="009F3425">
              <w:rPr>
                <w:rFonts w:asciiTheme="minorEastAsia" w:hAnsiTheme="minorEastAsia" w:cstheme="minorEastAsia" w:hint="eastAsia"/>
                <w:sz w:val="24"/>
                <w:szCs w:val="24"/>
              </w:rPr>
              <w:t>高新技术企业</w:t>
            </w:r>
          </w:p>
        </w:tc>
        <w:tc>
          <w:tcPr>
            <w:tcW w:w="3549" w:type="dxa"/>
            <w:vAlign w:val="center"/>
          </w:tcPr>
          <w:p w14:paraId="439AF8B4"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浙江省科学技术厅、浙江省财政厅、浙江省国家税务局、浙江省地方税务局</w:t>
            </w:r>
          </w:p>
        </w:tc>
        <w:tc>
          <w:tcPr>
            <w:tcW w:w="1366" w:type="dxa"/>
            <w:vAlign w:val="center"/>
          </w:tcPr>
          <w:p w14:paraId="2B43F5F2"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2014</w:t>
            </w:r>
            <w:r w:rsidRPr="009F3425">
              <w:rPr>
                <w:rFonts w:asciiTheme="minorEastAsia" w:hAnsiTheme="minorEastAsia" w:cstheme="minorEastAsia" w:hint="eastAsia"/>
                <w:sz w:val="24"/>
                <w:szCs w:val="24"/>
              </w:rPr>
              <w:t>年</w:t>
            </w:r>
          </w:p>
        </w:tc>
      </w:tr>
      <w:tr w:rsidR="006652A9" w:rsidRPr="009F3425" w14:paraId="0ED34719" w14:textId="77777777">
        <w:trPr>
          <w:trHeight w:hRule="exact" w:val="552"/>
        </w:trPr>
        <w:tc>
          <w:tcPr>
            <w:tcW w:w="758" w:type="dxa"/>
            <w:vAlign w:val="center"/>
          </w:tcPr>
          <w:p w14:paraId="342CF390"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6</w:t>
            </w:r>
          </w:p>
        </w:tc>
        <w:tc>
          <w:tcPr>
            <w:tcW w:w="3121" w:type="dxa"/>
            <w:vAlign w:val="center"/>
          </w:tcPr>
          <w:p w14:paraId="3B88B8C0"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浙江省信息化创新项目优秀奖</w:t>
            </w:r>
          </w:p>
        </w:tc>
        <w:tc>
          <w:tcPr>
            <w:tcW w:w="3549" w:type="dxa"/>
            <w:vAlign w:val="center"/>
          </w:tcPr>
          <w:p w14:paraId="072464A3"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浙江省企业信息化促进会</w:t>
            </w:r>
          </w:p>
        </w:tc>
        <w:tc>
          <w:tcPr>
            <w:tcW w:w="1366" w:type="dxa"/>
            <w:vAlign w:val="center"/>
          </w:tcPr>
          <w:p w14:paraId="1A356E40"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2014</w:t>
            </w:r>
            <w:r w:rsidRPr="009F3425">
              <w:rPr>
                <w:rFonts w:asciiTheme="minorEastAsia" w:hAnsiTheme="minorEastAsia" w:cstheme="minorEastAsia" w:hint="eastAsia"/>
                <w:sz w:val="24"/>
                <w:szCs w:val="24"/>
              </w:rPr>
              <w:t>年</w:t>
            </w:r>
          </w:p>
        </w:tc>
      </w:tr>
      <w:tr w:rsidR="006652A9" w:rsidRPr="009F3425" w14:paraId="7CDA901D" w14:textId="77777777">
        <w:trPr>
          <w:trHeight w:hRule="exact" w:val="593"/>
        </w:trPr>
        <w:tc>
          <w:tcPr>
            <w:tcW w:w="758" w:type="dxa"/>
            <w:vAlign w:val="center"/>
          </w:tcPr>
          <w:p w14:paraId="5A5B4640"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7</w:t>
            </w:r>
          </w:p>
        </w:tc>
        <w:tc>
          <w:tcPr>
            <w:tcW w:w="3121" w:type="dxa"/>
            <w:vAlign w:val="center"/>
          </w:tcPr>
          <w:p w14:paraId="7AA2D99E"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浙江省科学技术成果第</w:t>
            </w:r>
            <w:r w:rsidRPr="009F3425">
              <w:rPr>
                <w:rFonts w:asciiTheme="minorEastAsia" w:hAnsiTheme="minorEastAsia" w:cstheme="minorEastAsia" w:hint="eastAsia"/>
                <w:sz w:val="24"/>
                <w:szCs w:val="24"/>
              </w:rPr>
              <w:t>5020</w:t>
            </w:r>
            <w:r w:rsidRPr="009F3425">
              <w:rPr>
                <w:rFonts w:asciiTheme="minorEastAsia" w:hAnsiTheme="minorEastAsia" w:cstheme="minorEastAsia" w:hint="eastAsia"/>
                <w:sz w:val="24"/>
                <w:szCs w:val="24"/>
              </w:rPr>
              <w:t>号</w:t>
            </w:r>
          </w:p>
        </w:tc>
        <w:tc>
          <w:tcPr>
            <w:tcW w:w="3549" w:type="dxa"/>
            <w:vAlign w:val="center"/>
          </w:tcPr>
          <w:p w14:paraId="54837078"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浙江省科技成果登记</w:t>
            </w:r>
          </w:p>
        </w:tc>
        <w:tc>
          <w:tcPr>
            <w:tcW w:w="1366" w:type="dxa"/>
            <w:vAlign w:val="center"/>
          </w:tcPr>
          <w:p w14:paraId="517E7EFD"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2014</w:t>
            </w:r>
            <w:r w:rsidRPr="009F3425">
              <w:rPr>
                <w:rFonts w:asciiTheme="minorEastAsia" w:hAnsiTheme="minorEastAsia" w:cstheme="minorEastAsia" w:hint="eastAsia"/>
                <w:sz w:val="24"/>
                <w:szCs w:val="24"/>
              </w:rPr>
              <w:t>年</w:t>
            </w:r>
          </w:p>
        </w:tc>
      </w:tr>
      <w:tr w:rsidR="006652A9" w:rsidRPr="009F3425" w14:paraId="5E970301" w14:textId="77777777">
        <w:trPr>
          <w:trHeight w:hRule="exact" w:val="566"/>
        </w:trPr>
        <w:tc>
          <w:tcPr>
            <w:tcW w:w="758" w:type="dxa"/>
            <w:vAlign w:val="center"/>
          </w:tcPr>
          <w:p w14:paraId="67D7B16D"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8</w:t>
            </w:r>
          </w:p>
        </w:tc>
        <w:tc>
          <w:tcPr>
            <w:tcW w:w="3121" w:type="dxa"/>
            <w:vAlign w:val="center"/>
          </w:tcPr>
          <w:p w14:paraId="58BE9D67"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浙江省科学技术成果第</w:t>
            </w:r>
            <w:r w:rsidRPr="009F3425">
              <w:rPr>
                <w:rFonts w:asciiTheme="minorEastAsia" w:hAnsiTheme="minorEastAsia" w:cstheme="minorEastAsia" w:hint="eastAsia"/>
                <w:sz w:val="24"/>
                <w:szCs w:val="24"/>
              </w:rPr>
              <w:t>5021</w:t>
            </w:r>
            <w:r w:rsidRPr="009F3425">
              <w:rPr>
                <w:rFonts w:asciiTheme="minorEastAsia" w:hAnsiTheme="minorEastAsia" w:cstheme="minorEastAsia" w:hint="eastAsia"/>
                <w:sz w:val="24"/>
                <w:szCs w:val="24"/>
              </w:rPr>
              <w:t>号</w:t>
            </w:r>
          </w:p>
        </w:tc>
        <w:tc>
          <w:tcPr>
            <w:tcW w:w="3549" w:type="dxa"/>
            <w:vAlign w:val="center"/>
          </w:tcPr>
          <w:p w14:paraId="23A96D75" w14:textId="77777777" w:rsidR="006652A9" w:rsidRPr="009F3425" w:rsidRDefault="009F3425">
            <w:pP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浙江省科技成果登记</w:t>
            </w:r>
          </w:p>
        </w:tc>
        <w:tc>
          <w:tcPr>
            <w:tcW w:w="1366" w:type="dxa"/>
            <w:vAlign w:val="center"/>
          </w:tcPr>
          <w:p w14:paraId="35D8F0B4"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2014</w:t>
            </w:r>
            <w:r w:rsidRPr="009F3425">
              <w:rPr>
                <w:rFonts w:asciiTheme="minorEastAsia" w:hAnsiTheme="minorEastAsia" w:cstheme="minorEastAsia" w:hint="eastAsia"/>
                <w:sz w:val="24"/>
                <w:szCs w:val="24"/>
              </w:rPr>
              <w:t>年</w:t>
            </w:r>
          </w:p>
        </w:tc>
      </w:tr>
      <w:tr w:rsidR="006652A9" w:rsidRPr="009F3425" w14:paraId="29707DE8" w14:textId="77777777">
        <w:trPr>
          <w:trHeight w:hRule="exact" w:val="485"/>
        </w:trPr>
        <w:tc>
          <w:tcPr>
            <w:tcW w:w="758" w:type="dxa"/>
            <w:vAlign w:val="center"/>
          </w:tcPr>
          <w:p w14:paraId="625B207E"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9</w:t>
            </w:r>
          </w:p>
        </w:tc>
        <w:tc>
          <w:tcPr>
            <w:tcW w:w="3121" w:type="dxa"/>
            <w:vAlign w:val="center"/>
          </w:tcPr>
          <w:p w14:paraId="5CFA6786"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龙泉市专利示范单位</w:t>
            </w:r>
          </w:p>
        </w:tc>
        <w:tc>
          <w:tcPr>
            <w:tcW w:w="3549" w:type="dxa"/>
            <w:vAlign w:val="center"/>
          </w:tcPr>
          <w:p w14:paraId="0D627326"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龙泉市人民政府办公室</w:t>
            </w:r>
          </w:p>
        </w:tc>
        <w:tc>
          <w:tcPr>
            <w:tcW w:w="1366" w:type="dxa"/>
            <w:vAlign w:val="center"/>
          </w:tcPr>
          <w:p w14:paraId="14E828C3"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2014</w:t>
            </w:r>
            <w:r w:rsidRPr="009F3425">
              <w:rPr>
                <w:rFonts w:asciiTheme="minorEastAsia" w:hAnsiTheme="minorEastAsia" w:cstheme="minorEastAsia" w:hint="eastAsia"/>
                <w:sz w:val="24"/>
                <w:szCs w:val="24"/>
              </w:rPr>
              <w:t>年</w:t>
            </w:r>
          </w:p>
        </w:tc>
      </w:tr>
      <w:tr w:rsidR="006652A9" w:rsidRPr="009F3425" w14:paraId="23129405" w14:textId="77777777">
        <w:trPr>
          <w:trHeight w:hRule="exact" w:val="485"/>
        </w:trPr>
        <w:tc>
          <w:tcPr>
            <w:tcW w:w="758" w:type="dxa"/>
            <w:vAlign w:val="center"/>
          </w:tcPr>
          <w:p w14:paraId="5B9B088B"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10</w:t>
            </w:r>
          </w:p>
        </w:tc>
        <w:tc>
          <w:tcPr>
            <w:tcW w:w="3121" w:type="dxa"/>
            <w:vAlign w:val="center"/>
          </w:tcPr>
          <w:p w14:paraId="65A39F79"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浙江省高新技术企业研究开发中心</w:t>
            </w:r>
          </w:p>
        </w:tc>
        <w:tc>
          <w:tcPr>
            <w:tcW w:w="3549" w:type="dxa"/>
            <w:vAlign w:val="center"/>
          </w:tcPr>
          <w:p w14:paraId="5129E323"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浙江省科学技术厅</w:t>
            </w:r>
          </w:p>
        </w:tc>
        <w:tc>
          <w:tcPr>
            <w:tcW w:w="1366" w:type="dxa"/>
            <w:vAlign w:val="center"/>
          </w:tcPr>
          <w:p w14:paraId="4EFB8B0F"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w:t>
            </w:r>
            <w:r w:rsidRPr="009F3425">
              <w:rPr>
                <w:rFonts w:asciiTheme="minorEastAsia" w:hAnsiTheme="minorEastAsia" w:cstheme="minorEastAsia" w:hint="eastAsia"/>
                <w:sz w:val="24"/>
                <w:szCs w:val="24"/>
              </w:rPr>
              <w:t>5</w:t>
            </w:r>
            <w:r w:rsidRPr="009F3425">
              <w:rPr>
                <w:rFonts w:asciiTheme="minorEastAsia" w:hAnsiTheme="minorEastAsia" w:cstheme="minorEastAsia" w:hint="eastAsia"/>
                <w:sz w:val="24"/>
                <w:szCs w:val="24"/>
              </w:rPr>
              <w:t>年</w:t>
            </w:r>
          </w:p>
        </w:tc>
      </w:tr>
      <w:tr w:rsidR="006652A9" w:rsidRPr="009F3425" w14:paraId="2AF063D9" w14:textId="77777777">
        <w:trPr>
          <w:trHeight w:hRule="exact" w:val="773"/>
        </w:trPr>
        <w:tc>
          <w:tcPr>
            <w:tcW w:w="758" w:type="dxa"/>
            <w:vAlign w:val="center"/>
          </w:tcPr>
          <w:p w14:paraId="1AC547EE" w14:textId="77777777" w:rsidR="006652A9" w:rsidRPr="009F3425" w:rsidRDefault="009F3425">
            <w:pPr>
              <w:widowControl/>
              <w:jc w:val="center"/>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11</w:t>
            </w:r>
          </w:p>
        </w:tc>
        <w:tc>
          <w:tcPr>
            <w:tcW w:w="3121" w:type="dxa"/>
            <w:vAlign w:val="center"/>
          </w:tcPr>
          <w:p w14:paraId="1D652D36"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浙江省科学技术成果</w:t>
            </w:r>
            <w:r w:rsidRPr="009F3425">
              <w:rPr>
                <w:rFonts w:asciiTheme="minorEastAsia" w:hAnsiTheme="minorEastAsia" w:cstheme="minorEastAsia" w:hint="eastAsia"/>
                <w:sz w:val="24"/>
                <w:szCs w:val="24"/>
              </w:rPr>
              <w:t>15011110</w:t>
            </w:r>
            <w:r w:rsidRPr="009F3425">
              <w:rPr>
                <w:rFonts w:asciiTheme="minorEastAsia" w:hAnsiTheme="minorEastAsia" w:cstheme="minorEastAsia" w:hint="eastAsia"/>
                <w:sz w:val="24"/>
                <w:szCs w:val="24"/>
              </w:rPr>
              <w:t>号</w:t>
            </w:r>
          </w:p>
        </w:tc>
        <w:tc>
          <w:tcPr>
            <w:tcW w:w="3549" w:type="dxa"/>
            <w:vAlign w:val="center"/>
          </w:tcPr>
          <w:p w14:paraId="4D84297D"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浙江省科技成果登记</w:t>
            </w:r>
          </w:p>
        </w:tc>
        <w:tc>
          <w:tcPr>
            <w:tcW w:w="1366" w:type="dxa"/>
            <w:vAlign w:val="center"/>
          </w:tcPr>
          <w:p w14:paraId="62387514"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w:t>
            </w:r>
            <w:r w:rsidRPr="009F3425">
              <w:rPr>
                <w:rFonts w:asciiTheme="minorEastAsia" w:hAnsiTheme="minorEastAsia" w:cstheme="minorEastAsia" w:hint="eastAsia"/>
                <w:sz w:val="24"/>
                <w:szCs w:val="24"/>
              </w:rPr>
              <w:t>5</w:t>
            </w:r>
            <w:r w:rsidRPr="009F3425">
              <w:rPr>
                <w:rFonts w:asciiTheme="minorEastAsia" w:hAnsiTheme="minorEastAsia" w:cstheme="minorEastAsia" w:hint="eastAsia"/>
                <w:sz w:val="24"/>
                <w:szCs w:val="24"/>
              </w:rPr>
              <w:t>年</w:t>
            </w:r>
          </w:p>
        </w:tc>
      </w:tr>
      <w:tr w:rsidR="006652A9" w:rsidRPr="009F3425" w14:paraId="7D532DD6" w14:textId="77777777">
        <w:trPr>
          <w:trHeight w:hRule="exact" w:val="686"/>
        </w:trPr>
        <w:tc>
          <w:tcPr>
            <w:tcW w:w="758" w:type="dxa"/>
            <w:vAlign w:val="center"/>
          </w:tcPr>
          <w:p w14:paraId="63333EAB" w14:textId="77777777" w:rsidR="006652A9" w:rsidRPr="009F3425" w:rsidRDefault="009F3425">
            <w:pPr>
              <w:widowControl/>
              <w:jc w:val="center"/>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12</w:t>
            </w:r>
          </w:p>
        </w:tc>
        <w:tc>
          <w:tcPr>
            <w:tcW w:w="3121" w:type="dxa"/>
            <w:vAlign w:val="center"/>
          </w:tcPr>
          <w:p w14:paraId="3FF800DC"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浙江省科学技术成果第</w:t>
            </w:r>
            <w:r w:rsidRPr="009F3425">
              <w:rPr>
                <w:rFonts w:asciiTheme="minorEastAsia" w:hAnsiTheme="minorEastAsia" w:cstheme="minorEastAsia" w:hint="eastAsia"/>
                <w:sz w:val="24"/>
                <w:szCs w:val="24"/>
              </w:rPr>
              <w:t>15011111</w:t>
            </w:r>
            <w:r w:rsidRPr="009F3425">
              <w:rPr>
                <w:rFonts w:asciiTheme="minorEastAsia" w:hAnsiTheme="minorEastAsia" w:cstheme="minorEastAsia" w:hint="eastAsia"/>
                <w:sz w:val="24"/>
                <w:szCs w:val="24"/>
              </w:rPr>
              <w:t>号</w:t>
            </w:r>
          </w:p>
        </w:tc>
        <w:tc>
          <w:tcPr>
            <w:tcW w:w="3549" w:type="dxa"/>
            <w:vAlign w:val="center"/>
          </w:tcPr>
          <w:p w14:paraId="2845D07D" w14:textId="77777777" w:rsidR="006652A9" w:rsidRPr="009F3425" w:rsidRDefault="009F3425">
            <w:pP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浙江省科技成果登记</w:t>
            </w:r>
          </w:p>
        </w:tc>
        <w:tc>
          <w:tcPr>
            <w:tcW w:w="1366" w:type="dxa"/>
            <w:vAlign w:val="center"/>
          </w:tcPr>
          <w:p w14:paraId="195C19B7"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w:t>
            </w:r>
            <w:r w:rsidRPr="009F3425">
              <w:rPr>
                <w:rFonts w:asciiTheme="minorEastAsia" w:hAnsiTheme="minorEastAsia" w:cstheme="minorEastAsia" w:hint="eastAsia"/>
                <w:sz w:val="24"/>
                <w:szCs w:val="24"/>
              </w:rPr>
              <w:t>5</w:t>
            </w:r>
            <w:r w:rsidRPr="009F3425">
              <w:rPr>
                <w:rFonts w:asciiTheme="minorEastAsia" w:hAnsiTheme="minorEastAsia" w:cstheme="minorEastAsia" w:hint="eastAsia"/>
                <w:sz w:val="24"/>
                <w:szCs w:val="24"/>
              </w:rPr>
              <w:t>年</w:t>
            </w:r>
          </w:p>
        </w:tc>
      </w:tr>
      <w:tr w:rsidR="006652A9" w:rsidRPr="009F3425" w14:paraId="456DCDCD" w14:textId="77777777">
        <w:trPr>
          <w:trHeight w:hRule="exact" w:val="498"/>
        </w:trPr>
        <w:tc>
          <w:tcPr>
            <w:tcW w:w="758" w:type="dxa"/>
            <w:vAlign w:val="center"/>
          </w:tcPr>
          <w:p w14:paraId="7B1258F5"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13</w:t>
            </w:r>
          </w:p>
        </w:tc>
        <w:tc>
          <w:tcPr>
            <w:tcW w:w="3121" w:type="dxa"/>
            <w:vAlign w:val="center"/>
          </w:tcPr>
          <w:p w14:paraId="09EBB6B4"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kern w:val="0"/>
                <w:sz w:val="24"/>
                <w:szCs w:val="24"/>
                <w:lang w:bidi="ar"/>
              </w:rPr>
              <w:t>AA</w:t>
            </w:r>
            <w:r w:rsidRPr="009F3425">
              <w:rPr>
                <w:rFonts w:asciiTheme="minorEastAsia" w:hAnsiTheme="minorEastAsia" w:cstheme="minorEastAsia" w:hint="eastAsia"/>
                <w:kern w:val="0"/>
                <w:sz w:val="24"/>
                <w:szCs w:val="24"/>
                <w:lang w:bidi="ar"/>
              </w:rPr>
              <w:t>级浙江省守合同重信用企业</w:t>
            </w:r>
          </w:p>
        </w:tc>
        <w:tc>
          <w:tcPr>
            <w:tcW w:w="3549" w:type="dxa"/>
            <w:vAlign w:val="center"/>
          </w:tcPr>
          <w:p w14:paraId="32CCC912"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丽水市市场监督管理局</w:t>
            </w:r>
          </w:p>
        </w:tc>
        <w:tc>
          <w:tcPr>
            <w:tcW w:w="1366" w:type="dxa"/>
            <w:vAlign w:val="center"/>
          </w:tcPr>
          <w:p w14:paraId="754A7B6C"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w:t>
            </w:r>
            <w:r w:rsidRPr="009F3425">
              <w:rPr>
                <w:rFonts w:asciiTheme="minorEastAsia" w:hAnsiTheme="minorEastAsia" w:cstheme="minorEastAsia" w:hint="eastAsia"/>
                <w:sz w:val="24"/>
                <w:szCs w:val="24"/>
              </w:rPr>
              <w:t>5</w:t>
            </w:r>
            <w:r w:rsidRPr="009F3425">
              <w:rPr>
                <w:rFonts w:asciiTheme="minorEastAsia" w:hAnsiTheme="minorEastAsia" w:cstheme="minorEastAsia" w:hint="eastAsia"/>
                <w:sz w:val="24"/>
                <w:szCs w:val="24"/>
              </w:rPr>
              <w:t>年</w:t>
            </w:r>
          </w:p>
        </w:tc>
      </w:tr>
      <w:tr w:rsidR="006652A9" w:rsidRPr="009F3425" w14:paraId="3182D4B4" w14:textId="77777777">
        <w:trPr>
          <w:trHeight w:hRule="exact" w:val="626"/>
        </w:trPr>
        <w:tc>
          <w:tcPr>
            <w:tcW w:w="758" w:type="dxa"/>
            <w:vAlign w:val="center"/>
          </w:tcPr>
          <w:p w14:paraId="207D1D26"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14</w:t>
            </w:r>
          </w:p>
        </w:tc>
        <w:tc>
          <w:tcPr>
            <w:tcW w:w="3121" w:type="dxa"/>
            <w:vAlign w:val="center"/>
          </w:tcPr>
          <w:p w14:paraId="7AD3EEF4" w14:textId="77777777" w:rsidR="006652A9" w:rsidRPr="009F3425" w:rsidRDefault="009F3425">
            <w:pPr>
              <w:widowControl/>
              <w:jc w:val="left"/>
              <w:textAlignment w:val="center"/>
              <w:rPr>
                <w:rFonts w:asciiTheme="minorEastAsia" w:hAnsiTheme="minorEastAsia" w:cstheme="minorEastAsia"/>
                <w:kern w:val="0"/>
                <w:sz w:val="24"/>
                <w:szCs w:val="24"/>
                <w:lang w:bidi="ar"/>
              </w:rPr>
            </w:pPr>
            <w:r w:rsidRPr="009F3425">
              <w:rPr>
                <w:rFonts w:asciiTheme="minorEastAsia" w:hAnsiTheme="minorEastAsia" w:cstheme="minorEastAsia" w:hint="eastAsia"/>
                <w:kern w:val="0"/>
                <w:sz w:val="24"/>
                <w:szCs w:val="24"/>
                <w:lang w:bidi="ar"/>
              </w:rPr>
              <w:t>2015</w:t>
            </w:r>
            <w:r w:rsidRPr="009F3425">
              <w:rPr>
                <w:rFonts w:asciiTheme="minorEastAsia" w:hAnsiTheme="minorEastAsia" w:cstheme="minorEastAsia" w:hint="eastAsia"/>
                <w:kern w:val="0"/>
                <w:sz w:val="24"/>
                <w:szCs w:val="24"/>
                <w:lang w:bidi="ar"/>
              </w:rPr>
              <w:t>年度龙泉</w:t>
            </w:r>
            <w:r w:rsidRPr="009F3425">
              <w:rPr>
                <w:rFonts w:asciiTheme="minorEastAsia" w:hAnsiTheme="minorEastAsia" w:cstheme="minorEastAsia" w:hint="eastAsia"/>
                <w:kern w:val="0"/>
                <w:sz w:val="24"/>
                <w:szCs w:val="24"/>
                <w:lang w:bidi="ar"/>
              </w:rPr>
              <w:t>市科技进步</w:t>
            </w:r>
            <w:r w:rsidRPr="009F3425">
              <w:rPr>
                <w:rFonts w:asciiTheme="minorEastAsia" w:hAnsiTheme="minorEastAsia" w:cstheme="minorEastAsia" w:hint="eastAsia"/>
                <w:kern w:val="0"/>
                <w:sz w:val="24"/>
                <w:szCs w:val="24"/>
                <w:lang w:bidi="ar"/>
              </w:rPr>
              <w:t>三等</w:t>
            </w:r>
            <w:r w:rsidRPr="009F3425">
              <w:rPr>
                <w:rFonts w:asciiTheme="minorEastAsia" w:hAnsiTheme="minorEastAsia" w:cstheme="minorEastAsia" w:hint="eastAsia"/>
                <w:kern w:val="0"/>
                <w:sz w:val="24"/>
                <w:szCs w:val="24"/>
                <w:lang w:bidi="ar"/>
              </w:rPr>
              <w:t>奖</w:t>
            </w:r>
          </w:p>
        </w:tc>
        <w:tc>
          <w:tcPr>
            <w:tcW w:w="3549" w:type="dxa"/>
            <w:vAlign w:val="center"/>
          </w:tcPr>
          <w:p w14:paraId="2F82F0AA"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龙泉市人民政府</w:t>
            </w:r>
          </w:p>
        </w:tc>
        <w:tc>
          <w:tcPr>
            <w:tcW w:w="1366" w:type="dxa"/>
            <w:vAlign w:val="center"/>
          </w:tcPr>
          <w:p w14:paraId="4D57847F"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2016</w:t>
            </w:r>
            <w:r w:rsidRPr="009F3425">
              <w:rPr>
                <w:rFonts w:asciiTheme="minorEastAsia" w:hAnsiTheme="minorEastAsia" w:cstheme="minorEastAsia" w:hint="eastAsia"/>
                <w:sz w:val="24"/>
                <w:szCs w:val="24"/>
              </w:rPr>
              <w:t>年</w:t>
            </w:r>
          </w:p>
        </w:tc>
      </w:tr>
      <w:tr w:rsidR="006652A9" w:rsidRPr="009F3425" w14:paraId="67337E54" w14:textId="77777777">
        <w:trPr>
          <w:trHeight w:hRule="exact" w:val="760"/>
        </w:trPr>
        <w:tc>
          <w:tcPr>
            <w:tcW w:w="758" w:type="dxa"/>
            <w:vAlign w:val="center"/>
          </w:tcPr>
          <w:p w14:paraId="0326CBB2"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lastRenderedPageBreak/>
              <w:t>15</w:t>
            </w:r>
          </w:p>
        </w:tc>
        <w:tc>
          <w:tcPr>
            <w:tcW w:w="3121" w:type="dxa"/>
            <w:vAlign w:val="center"/>
          </w:tcPr>
          <w:p w14:paraId="02611807" w14:textId="77777777" w:rsidR="006652A9" w:rsidRPr="009F3425" w:rsidRDefault="009F3425">
            <w:pPr>
              <w:widowControl/>
              <w:jc w:val="left"/>
              <w:textAlignment w:val="center"/>
              <w:rPr>
                <w:rFonts w:asciiTheme="minorEastAsia" w:hAnsiTheme="minorEastAsia" w:cstheme="minorEastAsia"/>
                <w:kern w:val="0"/>
                <w:sz w:val="24"/>
                <w:szCs w:val="24"/>
                <w:lang w:bidi="ar"/>
              </w:rPr>
            </w:pPr>
            <w:r w:rsidRPr="009F3425">
              <w:rPr>
                <w:rFonts w:asciiTheme="minorEastAsia" w:hAnsiTheme="minorEastAsia" w:cstheme="minorEastAsia" w:hint="eastAsia"/>
                <w:kern w:val="0"/>
                <w:sz w:val="24"/>
                <w:szCs w:val="24"/>
                <w:lang w:bidi="ar"/>
              </w:rPr>
              <w:t>2014</w:t>
            </w:r>
            <w:r w:rsidRPr="009F3425">
              <w:rPr>
                <w:rFonts w:asciiTheme="minorEastAsia" w:hAnsiTheme="minorEastAsia" w:cstheme="minorEastAsia" w:hint="eastAsia"/>
                <w:kern w:val="0"/>
                <w:sz w:val="24"/>
                <w:szCs w:val="24"/>
                <w:lang w:bidi="ar"/>
              </w:rPr>
              <w:t>年纳税大户</w:t>
            </w:r>
          </w:p>
        </w:tc>
        <w:tc>
          <w:tcPr>
            <w:tcW w:w="3549" w:type="dxa"/>
            <w:vAlign w:val="center"/>
          </w:tcPr>
          <w:p w14:paraId="61E36609"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中共浙江龙泉工业园区工作委员会、浙江龙泉工业园区管委会</w:t>
            </w:r>
          </w:p>
        </w:tc>
        <w:tc>
          <w:tcPr>
            <w:tcW w:w="1366" w:type="dxa"/>
            <w:vAlign w:val="center"/>
          </w:tcPr>
          <w:p w14:paraId="6BCE5F86"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2016</w:t>
            </w:r>
            <w:r w:rsidRPr="009F3425">
              <w:rPr>
                <w:rFonts w:asciiTheme="minorEastAsia" w:hAnsiTheme="minorEastAsia" w:cstheme="minorEastAsia" w:hint="eastAsia"/>
                <w:sz w:val="24"/>
                <w:szCs w:val="24"/>
              </w:rPr>
              <w:t>年</w:t>
            </w:r>
          </w:p>
        </w:tc>
      </w:tr>
      <w:tr w:rsidR="006652A9" w:rsidRPr="009F3425" w14:paraId="065018E0" w14:textId="77777777">
        <w:trPr>
          <w:trHeight w:hRule="exact" w:val="498"/>
        </w:trPr>
        <w:tc>
          <w:tcPr>
            <w:tcW w:w="758" w:type="dxa"/>
            <w:vAlign w:val="center"/>
          </w:tcPr>
          <w:p w14:paraId="3D825706"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16</w:t>
            </w:r>
          </w:p>
        </w:tc>
        <w:tc>
          <w:tcPr>
            <w:tcW w:w="3121" w:type="dxa"/>
            <w:vAlign w:val="center"/>
          </w:tcPr>
          <w:p w14:paraId="4C515A58"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kern w:val="0"/>
                <w:sz w:val="24"/>
                <w:szCs w:val="24"/>
                <w:lang w:bidi="ar"/>
              </w:rPr>
              <w:t>丽水市知识产权示范企业</w:t>
            </w:r>
          </w:p>
        </w:tc>
        <w:tc>
          <w:tcPr>
            <w:tcW w:w="3549" w:type="dxa"/>
            <w:vAlign w:val="center"/>
          </w:tcPr>
          <w:p w14:paraId="6803C1A6"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丽水市人民政府办公室</w:t>
            </w:r>
          </w:p>
        </w:tc>
        <w:tc>
          <w:tcPr>
            <w:tcW w:w="1366" w:type="dxa"/>
            <w:vAlign w:val="center"/>
          </w:tcPr>
          <w:p w14:paraId="7328FBC8"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2016</w:t>
            </w:r>
            <w:r w:rsidRPr="009F3425">
              <w:rPr>
                <w:rFonts w:asciiTheme="minorEastAsia" w:hAnsiTheme="minorEastAsia" w:cstheme="minorEastAsia" w:hint="eastAsia"/>
                <w:sz w:val="24"/>
                <w:szCs w:val="24"/>
              </w:rPr>
              <w:t>年</w:t>
            </w:r>
          </w:p>
        </w:tc>
      </w:tr>
      <w:tr w:rsidR="006652A9" w:rsidRPr="009F3425" w14:paraId="7D1AFDC1" w14:textId="77777777">
        <w:trPr>
          <w:trHeight w:hRule="exact" w:val="512"/>
        </w:trPr>
        <w:tc>
          <w:tcPr>
            <w:tcW w:w="758" w:type="dxa"/>
            <w:vAlign w:val="center"/>
          </w:tcPr>
          <w:p w14:paraId="49D70E89"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17</w:t>
            </w:r>
          </w:p>
        </w:tc>
        <w:tc>
          <w:tcPr>
            <w:tcW w:w="3121" w:type="dxa"/>
            <w:vAlign w:val="center"/>
          </w:tcPr>
          <w:p w14:paraId="5A556A58"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kern w:val="0"/>
                <w:sz w:val="24"/>
                <w:szCs w:val="24"/>
                <w:lang w:bidi="ar"/>
              </w:rPr>
              <w:t>丽水市技术中心</w:t>
            </w:r>
          </w:p>
        </w:tc>
        <w:tc>
          <w:tcPr>
            <w:tcW w:w="3549" w:type="dxa"/>
            <w:vAlign w:val="center"/>
          </w:tcPr>
          <w:p w14:paraId="19DDA43D"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丽水省经济和信息化委员</w:t>
            </w:r>
          </w:p>
        </w:tc>
        <w:tc>
          <w:tcPr>
            <w:tcW w:w="1366" w:type="dxa"/>
            <w:vAlign w:val="center"/>
          </w:tcPr>
          <w:p w14:paraId="66F26BB5"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2016</w:t>
            </w:r>
            <w:r w:rsidRPr="009F3425">
              <w:rPr>
                <w:rFonts w:asciiTheme="minorEastAsia" w:hAnsiTheme="minorEastAsia" w:cstheme="minorEastAsia" w:hint="eastAsia"/>
                <w:sz w:val="24"/>
                <w:szCs w:val="24"/>
              </w:rPr>
              <w:t>年</w:t>
            </w:r>
          </w:p>
        </w:tc>
      </w:tr>
      <w:tr w:rsidR="006652A9" w:rsidRPr="009F3425" w14:paraId="02505BBA" w14:textId="77777777">
        <w:trPr>
          <w:trHeight w:hRule="exact" w:val="472"/>
        </w:trPr>
        <w:tc>
          <w:tcPr>
            <w:tcW w:w="758" w:type="dxa"/>
            <w:vAlign w:val="center"/>
          </w:tcPr>
          <w:p w14:paraId="0F85D0C0"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18</w:t>
            </w:r>
          </w:p>
        </w:tc>
        <w:tc>
          <w:tcPr>
            <w:tcW w:w="3121" w:type="dxa"/>
            <w:vAlign w:val="center"/>
          </w:tcPr>
          <w:p w14:paraId="1BA5FE24"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浙江省科学技术成果第</w:t>
            </w:r>
            <w:r w:rsidRPr="009F3425">
              <w:rPr>
                <w:rFonts w:asciiTheme="minorEastAsia" w:hAnsiTheme="minorEastAsia" w:cstheme="minorEastAsia" w:hint="eastAsia"/>
                <w:sz w:val="24"/>
                <w:szCs w:val="24"/>
              </w:rPr>
              <w:t>5004</w:t>
            </w:r>
            <w:r w:rsidRPr="009F3425">
              <w:rPr>
                <w:rFonts w:asciiTheme="minorEastAsia" w:hAnsiTheme="minorEastAsia" w:cstheme="minorEastAsia" w:hint="eastAsia"/>
                <w:sz w:val="24"/>
                <w:szCs w:val="24"/>
              </w:rPr>
              <w:t>号</w:t>
            </w:r>
          </w:p>
        </w:tc>
        <w:tc>
          <w:tcPr>
            <w:tcW w:w="3549" w:type="dxa"/>
            <w:vAlign w:val="center"/>
          </w:tcPr>
          <w:p w14:paraId="4A135AE2"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浙江省科技成果登记</w:t>
            </w:r>
          </w:p>
        </w:tc>
        <w:tc>
          <w:tcPr>
            <w:tcW w:w="1366" w:type="dxa"/>
            <w:vAlign w:val="center"/>
          </w:tcPr>
          <w:p w14:paraId="63926598"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2016</w:t>
            </w:r>
            <w:r w:rsidRPr="009F3425">
              <w:rPr>
                <w:rFonts w:asciiTheme="minorEastAsia" w:hAnsiTheme="minorEastAsia" w:cstheme="minorEastAsia" w:hint="eastAsia"/>
                <w:sz w:val="24"/>
                <w:szCs w:val="24"/>
              </w:rPr>
              <w:t>年</w:t>
            </w:r>
          </w:p>
        </w:tc>
      </w:tr>
      <w:tr w:rsidR="006652A9" w:rsidRPr="009F3425" w14:paraId="4D25A441" w14:textId="77777777">
        <w:trPr>
          <w:trHeight w:hRule="exact" w:val="431"/>
        </w:trPr>
        <w:tc>
          <w:tcPr>
            <w:tcW w:w="758" w:type="dxa"/>
            <w:vAlign w:val="center"/>
          </w:tcPr>
          <w:p w14:paraId="5FDBAA70"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19</w:t>
            </w:r>
          </w:p>
        </w:tc>
        <w:tc>
          <w:tcPr>
            <w:tcW w:w="3121" w:type="dxa"/>
            <w:vAlign w:val="center"/>
          </w:tcPr>
          <w:p w14:paraId="0926698D"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浙江省科学技术成果第</w:t>
            </w:r>
            <w:r w:rsidRPr="009F3425">
              <w:rPr>
                <w:rFonts w:asciiTheme="minorEastAsia" w:hAnsiTheme="minorEastAsia" w:cstheme="minorEastAsia" w:hint="eastAsia"/>
                <w:sz w:val="24"/>
                <w:szCs w:val="24"/>
              </w:rPr>
              <w:t>5005</w:t>
            </w:r>
            <w:r w:rsidRPr="009F3425">
              <w:rPr>
                <w:rFonts w:asciiTheme="minorEastAsia" w:hAnsiTheme="minorEastAsia" w:cstheme="minorEastAsia" w:hint="eastAsia"/>
                <w:sz w:val="24"/>
                <w:szCs w:val="24"/>
              </w:rPr>
              <w:t>号</w:t>
            </w:r>
          </w:p>
        </w:tc>
        <w:tc>
          <w:tcPr>
            <w:tcW w:w="3549" w:type="dxa"/>
            <w:vAlign w:val="center"/>
          </w:tcPr>
          <w:p w14:paraId="21AC0F0E" w14:textId="77777777" w:rsidR="006652A9" w:rsidRPr="009F3425" w:rsidRDefault="009F3425">
            <w:pP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浙江省科技成果登记</w:t>
            </w:r>
          </w:p>
        </w:tc>
        <w:tc>
          <w:tcPr>
            <w:tcW w:w="1366" w:type="dxa"/>
            <w:vAlign w:val="center"/>
          </w:tcPr>
          <w:p w14:paraId="60CA54D7"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2016</w:t>
            </w:r>
            <w:r w:rsidRPr="009F3425">
              <w:rPr>
                <w:rFonts w:asciiTheme="minorEastAsia" w:hAnsiTheme="minorEastAsia" w:cstheme="minorEastAsia" w:hint="eastAsia"/>
                <w:sz w:val="24"/>
                <w:szCs w:val="24"/>
              </w:rPr>
              <w:t>年</w:t>
            </w:r>
          </w:p>
        </w:tc>
      </w:tr>
      <w:tr w:rsidR="006652A9" w:rsidRPr="009F3425" w14:paraId="440D692D" w14:textId="77777777">
        <w:trPr>
          <w:trHeight w:hRule="exact" w:val="486"/>
        </w:trPr>
        <w:tc>
          <w:tcPr>
            <w:tcW w:w="758" w:type="dxa"/>
            <w:vAlign w:val="center"/>
          </w:tcPr>
          <w:p w14:paraId="381B3DE3"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20</w:t>
            </w:r>
          </w:p>
        </w:tc>
        <w:tc>
          <w:tcPr>
            <w:tcW w:w="3121" w:type="dxa"/>
            <w:vAlign w:val="center"/>
          </w:tcPr>
          <w:p w14:paraId="0821F301"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大学</w:t>
            </w:r>
            <w:r w:rsidRPr="009F3425">
              <w:rPr>
                <w:rFonts w:asciiTheme="minorEastAsia" w:hAnsiTheme="minorEastAsia" w:cstheme="minorEastAsia" w:hint="eastAsia"/>
                <w:sz w:val="24"/>
                <w:szCs w:val="24"/>
              </w:rPr>
              <w:t>生就业示范基地</w:t>
            </w:r>
          </w:p>
        </w:tc>
        <w:tc>
          <w:tcPr>
            <w:tcW w:w="3549" w:type="dxa"/>
            <w:vAlign w:val="center"/>
          </w:tcPr>
          <w:p w14:paraId="1974100F"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龙泉市人民政府</w:t>
            </w:r>
          </w:p>
        </w:tc>
        <w:tc>
          <w:tcPr>
            <w:tcW w:w="1366" w:type="dxa"/>
            <w:vAlign w:val="center"/>
          </w:tcPr>
          <w:p w14:paraId="1498C6C0"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2016</w:t>
            </w:r>
            <w:r w:rsidRPr="009F3425">
              <w:rPr>
                <w:rFonts w:asciiTheme="minorEastAsia" w:hAnsiTheme="minorEastAsia" w:cstheme="minorEastAsia" w:hint="eastAsia"/>
                <w:sz w:val="24"/>
                <w:szCs w:val="24"/>
              </w:rPr>
              <w:t>年</w:t>
            </w:r>
          </w:p>
        </w:tc>
      </w:tr>
      <w:tr w:rsidR="006652A9" w:rsidRPr="009F3425" w14:paraId="73620044" w14:textId="77777777">
        <w:trPr>
          <w:trHeight w:hRule="exact" w:val="459"/>
        </w:trPr>
        <w:tc>
          <w:tcPr>
            <w:tcW w:w="758" w:type="dxa"/>
            <w:vAlign w:val="center"/>
          </w:tcPr>
          <w:p w14:paraId="5188AA61"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21</w:t>
            </w:r>
          </w:p>
        </w:tc>
        <w:tc>
          <w:tcPr>
            <w:tcW w:w="3121" w:type="dxa"/>
            <w:vAlign w:val="center"/>
          </w:tcPr>
          <w:p w14:paraId="02FD2C93" w14:textId="77777777" w:rsidR="006652A9" w:rsidRPr="009F3425" w:rsidRDefault="009F3425">
            <w:pPr>
              <w:widowControl/>
              <w:jc w:val="left"/>
              <w:textAlignment w:val="center"/>
              <w:rPr>
                <w:rFonts w:asciiTheme="minorEastAsia" w:hAnsiTheme="minorEastAsia" w:cstheme="minorEastAsia"/>
                <w:sz w:val="24"/>
                <w:szCs w:val="24"/>
              </w:rPr>
            </w:pPr>
            <w:r w:rsidRPr="009F3425">
              <w:rPr>
                <w:rFonts w:asciiTheme="minorEastAsia" w:hAnsiTheme="minorEastAsia" w:cstheme="minorEastAsia" w:hint="eastAsia"/>
                <w:kern w:val="0"/>
                <w:sz w:val="24"/>
                <w:szCs w:val="24"/>
                <w:lang w:bidi="ar"/>
              </w:rPr>
              <w:t>丽水市科技进步奖</w:t>
            </w:r>
          </w:p>
        </w:tc>
        <w:tc>
          <w:tcPr>
            <w:tcW w:w="3549" w:type="dxa"/>
            <w:vAlign w:val="center"/>
          </w:tcPr>
          <w:p w14:paraId="45A3B501"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丽水市科学技术厅</w:t>
            </w:r>
          </w:p>
        </w:tc>
        <w:tc>
          <w:tcPr>
            <w:tcW w:w="1366" w:type="dxa"/>
            <w:vAlign w:val="center"/>
          </w:tcPr>
          <w:p w14:paraId="3463CAA6"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2017</w:t>
            </w:r>
            <w:r w:rsidRPr="009F3425">
              <w:rPr>
                <w:rFonts w:asciiTheme="minorEastAsia" w:hAnsiTheme="minorEastAsia" w:cstheme="minorEastAsia" w:hint="eastAsia"/>
                <w:sz w:val="24"/>
                <w:szCs w:val="24"/>
              </w:rPr>
              <w:t>年</w:t>
            </w:r>
          </w:p>
        </w:tc>
      </w:tr>
      <w:tr w:rsidR="006652A9" w:rsidRPr="009F3425" w14:paraId="14009679" w14:textId="77777777">
        <w:trPr>
          <w:trHeight w:hRule="exact" w:val="526"/>
        </w:trPr>
        <w:tc>
          <w:tcPr>
            <w:tcW w:w="758" w:type="dxa"/>
            <w:vAlign w:val="center"/>
          </w:tcPr>
          <w:p w14:paraId="11B1393A"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22</w:t>
            </w:r>
          </w:p>
        </w:tc>
        <w:tc>
          <w:tcPr>
            <w:tcW w:w="3121" w:type="dxa"/>
            <w:vAlign w:val="center"/>
          </w:tcPr>
          <w:p w14:paraId="56ED17BF" w14:textId="77777777" w:rsidR="006652A9" w:rsidRPr="009F3425" w:rsidRDefault="009F3425">
            <w:pPr>
              <w:widowControl/>
              <w:jc w:val="left"/>
              <w:textAlignment w:val="center"/>
              <w:rPr>
                <w:rFonts w:asciiTheme="minorEastAsia" w:hAnsiTheme="minorEastAsia" w:cstheme="minorEastAsia"/>
                <w:kern w:val="0"/>
                <w:sz w:val="24"/>
                <w:szCs w:val="24"/>
                <w:lang w:bidi="ar"/>
              </w:rPr>
            </w:pPr>
            <w:r w:rsidRPr="009F3425">
              <w:rPr>
                <w:rFonts w:asciiTheme="minorEastAsia" w:hAnsiTheme="minorEastAsia" w:cstheme="minorEastAsia" w:hint="eastAsia"/>
                <w:kern w:val="0"/>
                <w:sz w:val="24"/>
                <w:szCs w:val="24"/>
                <w:lang w:bidi="ar"/>
              </w:rPr>
              <w:t>龙泉市</w:t>
            </w:r>
            <w:proofErr w:type="gramStart"/>
            <w:r w:rsidRPr="009F3425">
              <w:rPr>
                <w:rFonts w:asciiTheme="minorEastAsia" w:hAnsiTheme="minorEastAsia" w:cstheme="minorEastAsia" w:hint="eastAsia"/>
                <w:kern w:val="0"/>
                <w:sz w:val="24"/>
                <w:szCs w:val="24"/>
                <w:lang w:bidi="ar"/>
              </w:rPr>
              <w:t>市</w:t>
            </w:r>
            <w:proofErr w:type="gramEnd"/>
            <w:r w:rsidRPr="009F3425">
              <w:rPr>
                <w:rFonts w:asciiTheme="minorEastAsia" w:hAnsiTheme="minorEastAsia" w:cstheme="minorEastAsia" w:hint="eastAsia"/>
                <w:kern w:val="0"/>
                <w:sz w:val="24"/>
                <w:szCs w:val="24"/>
                <w:lang w:bidi="ar"/>
              </w:rPr>
              <w:t>校合作优秀项目奖</w:t>
            </w:r>
          </w:p>
        </w:tc>
        <w:tc>
          <w:tcPr>
            <w:tcW w:w="3549" w:type="dxa"/>
            <w:vAlign w:val="center"/>
          </w:tcPr>
          <w:p w14:paraId="60B4E4A2"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龙泉市人民政府</w:t>
            </w:r>
          </w:p>
        </w:tc>
        <w:tc>
          <w:tcPr>
            <w:tcW w:w="1366" w:type="dxa"/>
            <w:vAlign w:val="center"/>
          </w:tcPr>
          <w:p w14:paraId="16B40A6C"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2017</w:t>
            </w:r>
            <w:r w:rsidRPr="009F3425">
              <w:rPr>
                <w:rFonts w:asciiTheme="minorEastAsia" w:hAnsiTheme="minorEastAsia" w:cstheme="minorEastAsia" w:hint="eastAsia"/>
                <w:sz w:val="24"/>
                <w:szCs w:val="24"/>
              </w:rPr>
              <w:t>年</w:t>
            </w:r>
          </w:p>
        </w:tc>
      </w:tr>
      <w:tr w:rsidR="006652A9" w:rsidRPr="009F3425" w14:paraId="10393E1C" w14:textId="77777777">
        <w:trPr>
          <w:trHeight w:hRule="exact" w:val="714"/>
        </w:trPr>
        <w:tc>
          <w:tcPr>
            <w:tcW w:w="758" w:type="dxa"/>
            <w:vAlign w:val="center"/>
          </w:tcPr>
          <w:p w14:paraId="75994D23"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23</w:t>
            </w:r>
          </w:p>
        </w:tc>
        <w:tc>
          <w:tcPr>
            <w:tcW w:w="3121" w:type="dxa"/>
            <w:vAlign w:val="center"/>
          </w:tcPr>
          <w:p w14:paraId="153125DD" w14:textId="77777777" w:rsidR="006652A9" w:rsidRPr="009F3425" w:rsidRDefault="009F3425">
            <w:pPr>
              <w:jc w:val="left"/>
              <w:rPr>
                <w:rFonts w:ascii="STKaiti" w:eastAsia="STKaiti" w:hAnsi="STKaiti" w:cs="STKaiti"/>
                <w:sz w:val="24"/>
                <w:szCs w:val="24"/>
              </w:rPr>
            </w:pPr>
            <w:r w:rsidRPr="009F3425">
              <w:rPr>
                <w:rFonts w:asciiTheme="minorEastAsia" w:hAnsiTheme="minorEastAsia" w:cstheme="minorEastAsia" w:hint="eastAsia"/>
                <w:sz w:val="24"/>
                <w:szCs w:val="24"/>
              </w:rPr>
              <w:t>浙江省绿色企业</w:t>
            </w:r>
          </w:p>
        </w:tc>
        <w:tc>
          <w:tcPr>
            <w:tcW w:w="3549" w:type="dxa"/>
            <w:vAlign w:val="center"/>
          </w:tcPr>
          <w:p w14:paraId="1986435D" w14:textId="77777777" w:rsidR="006652A9" w:rsidRPr="009F3425" w:rsidRDefault="009F3425">
            <w:pPr>
              <w:jc w:val="center"/>
              <w:rPr>
                <w:rFonts w:ascii="STKaiti" w:eastAsia="STKaiti" w:hAnsi="STKaiti" w:cs="STKaiti"/>
                <w:sz w:val="24"/>
                <w:szCs w:val="24"/>
              </w:rPr>
            </w:pPr>
            <w:r w:rsidRPr="009F3425">
              <w:rPr>
                <w:rFonts w:asciiTheme="minorEastAsia" w:hAnsiTheme="minorEastAsia" w:cstheme="minorEastAsia" w:hint="eastAsia"/>
                <w:sz w:val="24"/>
                <w:szCs w:val="24"/>
              </w:rPr>
              <w:t>浙江省经济和信息化委员会、浙江省环境保护局</w:t>
            </w:r>
          </w:p>
        </w:tc>
        <w:tc>
          <w:tcPr>
            <w:tcW w:w="1366" w:type="dxa"/>
            <w:vAlign w:val="center"/>
          </w:tcPr>
          <w:p w14:paraId="4ED3037A"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2017</w:t>
            </w:r>
            <w:r w:rsidRPr="009F3425">
              <w:rPr>
                <w:rFonts w:asciiTheme="minorEastAsia" w:hAnsiTheme="minorEastAsia" w:cstheme="minorEastAsia" w:hint="eastAsia"/>
                <w:sz w:val="24"/>
                <w:szCs w:val="24"/>
              </w:rPr>
              <w:t>年</w:t>
            </w:r>
          </w:p>
        </w:tc>
      </w:tr>
      <w:tr w:rsidR="006652A9" w:rsidRPr="009F3425" w14:paraId="43D1A5AD" w14:textId="77777777">
        <w:trPr>
          <w:trHeight w:hRule="exact" w:val="578"/>
        </w:trPr>
        <w:tc>
          <w:tcPr>
            <w:tcW w:w="758" w:type="dxa"/>
            <w:vAlign w:val="center"/>
          </w:tcPr>
          <w:p w14:paraId="7F106307"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24</w:t>
            </w:r>
          </w:p>
        </w:tc>
        <w:tc>
          <w:tcPr>
            <w:tcW w:w="3121" w:type="dxa"/>
            <w:vAlign w:val="center"/>
          </w:tcPr>
          <w:p w14:paraId="32B3FFDA" w14:textId="77777777" w:rsidR="006652A9" w:rsidRPr="009F3425" w:rsidRDefault="009F3425">
            <w:pPr>
              <w:widowControl/>
              <w:jc w:val="left"/>
              <w:textAlignment w:val="center"/>
              <w:rPr>
                <w:rFonts w:asciiTheme="minorEastAsia" w:hAnsiTheme="minorEastAsia" w:cstheme="minorEastAsia"/>
                <w:kern w:val="0"/>
                <w:sz w:val="24"/>
                <w:szCs w:val="24"/>
                <w:lang w:bidi="ar"/>
              </w:rPr>
            </w:pPr>
            <w:r w:rsidRPr="009F3425">
              <w:rPr>
                <w:rFonts w:asciiTheme="minorEastAsia" w:hAnsiTheme="minorEastAsia" w:cstheme="minorEastAsia" w:hint="eastAsia"/>
                <w:kern w:val="0"/>
                <w:sz w:val="24"/>
                <w:szCs w:val="24"/>
                <w:lang w:bidi="ar"/>
              </w:rPr>
              <w:t>浙江省创新型示范中小企业</w:t>
            </w:r>
          </w:p>
        </w:tc>
        <w:tc>
          <w:tcPr>
            <w:tcW w:w="3549" w:type="dxa"/>
            <w:vAlign w:val="center"/>
          </w:tcPr>
          <w:p w14:paraId="3E6B0EDC"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浙江省经济和信息化委员会</w:t>
            </w:r>
          </w:p>
        </w:tc>
        <w:tc>
          <w:tcPr>
            <w:tcW w:w="1366" w:type="dxa"/>
            <w:vAlign w:val="center"/>
          </w:tcPr>
          <w:p w14:paraId="2C25DE65"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2017</w:t>
            </w:r>
            <w:r w:rsidRPr="009F3425">
              <w:rPr>
                <w:rFonts w:asciiTheme="minorEastAsia" w:hAnsiTheme="minorEastAsia" w:cstheme="minorEastAsia" w:hint="eastAsia"/>
                <w:sz w:val="24"/>
                <w:szCs w:val="24"/>
              </w:rPr>
              <w:t>年</w:t>
            </w:r>
          </w:p>
        </w:tc>
      </w:tr>
      <w:tr w:rsidR="006652A9" w:rsidRPr="009F3425" w14:paraId="7B0246FA" w14:textId="77777777">
        <w:trPr>
          <w:trHeight w:hRule="exact" w:val="915"/>
        </w:trPr>
        <w:tc>
          <w:tcPr>
            <w:tcW w:w="758" w:type="dxa"/>
            <w:vAlign w:val="center"/>
          </w:tcPr>
          <w:p w14:paraId="5CCDC7A5"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25</w:t>
            </w:r>
          </w:p>
        </w:tc>
        <w:tc>
          <w:tcPr>
            <w:tcW w:w="3121" w:type="dxa"/>
            <w:vAlign w:val="center"/>
          </w:tcPr>
          <w:p w14:paraId="5D70F110"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龙泉市</w:t>
            </w:r>
            <w:r w:rsidRPr="009F3425">
              <w:rPr>
                <w:rFonts w:asciiTheme="minorEastAsia" w:hAnsiTheme="minorEastAsia" w:cstheme="minorEastAsia" w:hint="eastAsia"/>
                <w:sz w:val="24"/>
                <w:szCs w:val="24"/>
              </w:rPr>
              <w:t>年度明星企业</w:t>
            </w:r>
          </w:p>
        </w:tc>
        <w:tc>
          <w:tcPr>
            <w:tcW w:w="3549" w:type="dxa"/>
            <w:vAlign w:val="center"/>
          </w:tcPr>
          <w:p w14:paraId="50DCD0C6"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中共浙江龙泉工业园区工作委员会、浙江龙泉工业园区管委会</w:t>
            </w:r>
          </w:p>
        </w:tc>
        <w:tc>
          <w:tcPr>
            <w:tcW w:w="1366" w:type="dxa"/>
            <w:vAlign w:val="center"/>
          </w:tcPr>
          <w:p w14:paraId="42420D3A"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2018</w:t>
            </w:r>
            <w:r w:rsidRPr="009F3425">
              <w:rPr>
                <w:rFonts w:asciiTheme="minorEastAsia" w:hAnsiTheme="minorEastAsia" w:cstheme="minorEastAsia" w:hint="eastAsia"/>
                <w:sz w:val="24"/>
                <w:szCs w:val="24"/>
              </w:rPr>
              <w:t>年</w:t>
            </w:r>
          </w:p>
        </w:tc>
      </w:tr>
      <w:tr w:rsidR="006652A9" w:rsidRPr="009F3425" w14:paraId="5564B6E5" w14:textId="77777777">
        <w:trPr>
          <w:trHeight w:hRule="exact" w:val="762"/>
        </w:trPr>
        <w:tc>
          <w:tcPr>
            <w:tcW w:w="758" w:type="dxa"/>
            <w:vAlign w:val="center"/>
          </w:tcPr>
          <w:p w14:paraId="2169EE04"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26</w:t>
            </w:r>
          </w:p>
        </w:tc>
        <w:tc>
          <w:tcPr>
            <w:tcW w:w="3121" w:type="dxa"/>
            <w:vAlign w:val="center"/>
          </w:tcPr>
          <w:p w14:paraId="77DCD967"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龙泉市</w:t>
            </w:r>
            <w:r w:rsidRPr="009F3425">
              <w:rPr>
                <w:rFonts w:asciiTheme="minorEastAsia" w:hAnsiTheme="minorEastAsia" w:cstheme="minorEastAsia" w:hint="eastAsia"/>
                <w:sz w:val="24"/>
                <w:szCs w:val="24"/>
              </w:rPr>
              <w:t>十佳创业之星</w:t>
            </w:r>
          </w:p>
        </w:tc>
        <w:tc>
          <w:tcPr>
            <w:tcW w:w="3549" w:type="dxa"/>
            <w:vAlign w:val="center"/>
          </w:tcPr>
          <w:p w14:paraId="6E8D4F55"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龙泉市企业家联合会、龙泉市企业家协会</w:t>
            </w:r>
          </w:p>
        </w:tc>
        <w:tc>
          <w:tcPr>
            <w:tcW w:w="1366" w:type="dxa"/>
            <w:vAlign w:val="center"/>
          </w:tcPr>
          <w:p w14:paraId="3E296717"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2019</w:t>
            </w:r>
            <w:r w:rsidRPr="009F3425">
              <w:rPr>
                <w:rFonts w:asciiTheme="minorEastAsia" w:hAnsiTheme="minorEastAsia" w:cstheme="minorEastAsia" w:hint="eastAsia"/>
                <w:sz w:val="24"/>
                <w:szCs w:val="24"/>
              </w:rPr>
              <w:t>年</w:t>
            </w:r>
          </w:p>
        </w:tc>
      </w:tr>
      <w:tr w:rsidR="006652A9" w:rsidRPr="009F3425" w14:paraId="76853ABD" w14:textId="77777777">
        <w:trPr>
          <w:trHeight w:hRule="exact" w:val="780"/>
        </w:trPr>
        <w:tc>
          <w:tcPr>
            <w:tcW w:w="758" w:type="dxa"/>
            <w:vAlign w:val="center"/>
          </w:tcPr>
          <w:p w14:paraId="13C94B5B"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27</w:t>
            </w:r>
          </w:p>
        </w:tc>
        <w:tc>
          <w:tcPr>
            <w:tcW w:w="3121" w:type="dxa"/>
            <w:vAlign w:val="center"/>
          </w:tcPr>
          <w:p w14:paraId="2C5CA592" w14:textId="77777777" w:rsidR="006652A9" w:rsidRPr="009F3425" w:rsidRDefault="009F3425">
            <w:pPr>
              <w:jc w:val="left"/>
              <w:rPr>
                <w:rFonts w:asciiTheme="minorEastAsia" w:hAnsiTheme="minorEastAsia" w:cstheme="minorEastAsia"/>
                <w:sz w:val="24"/>
                <w:szCs w:val="24"/>
              </w:rPr>
            </w:pPr>
            <w:r w:rsidRPr="009F3425">
              <w:rPr>
                <w:rFonts w:ascii="仿宋" w:hAnsi="仿宋" w:cs="仿宋" w:hint="eastAsia"/>
                <w:kern w:val="0"/>
                <w:sz w:val="24"/>
                <w:szCs w:val="24"/>
              </w:rPr>
              <w:t>浙江省三田汽车空调压缩机技术研究院</w:t>
            </w:r>
          </w:p>
        </w:tc>
        <w:tc>
          <w:tcPr>
            <w:tcW w:w="3549" w:type="dxa"/>
            <w:vAlign w:val="center"/>
          </w:tcPr>
          <w:p w14:paraId="79489EC3"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浙江省科学技术厅、浙江省发展改革委员会</w:t>
            </w:r>
          </w:p>
        </w:tc>
        <w:tc>
          <w:tcPr>
            <w:tcW w:w="1366" w:type="dxa"/>
            <w:vAlign w:val="center"/>
          </w:tcPr>
          <w:p w14:paraId="71FF9F0A"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2019</w:t>
            </w:r>
            <w:r w:rsidRPr="009F3425">
              <w:rPr>
                <w:rFonts w:asciiTheme="minorEastAsia" w:hAnsiTheme="minorEastAsia" w:cstheme="minorEastAsia" w:hint="eastAsia"/>
                <w:sz w:val="24"/>
                <w:szCs w:val="24"/>
              </w:rPr>
              <w:t>年</w:t>
            </w:r>
          </w:p>
        </w:tc>
      </w:tr>
      <w:tr w:rsidR="006652A9" w:rsidRPr="009F3425" w14:paraId="245354D7" w14:textId="77777777">
        <w:trPr>
          <w:trHeight w:hRule="exact" w:val="509"/>
        </w:trPr>
        <w:tc>
          <w:tcPr>
            <w:tcW w:w="758" w:type="dxa"/>
            <w:vAlign w:val="center"/>
          </w:tcPr>
          <w:p w14:paraId="702B6B74"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28</w:t>
            </w:r>
          </w:p>
        </w:tc>
        <w:tc>
          <w:tcPr>
            <w:tcW w:w="3121" w:type="dxa"/>
            <w:vAlign w:val="center"/>
          </w:tcPr>
          <w:p w14:paraId="4CC638A7"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丽水市环境友好产业协会理事单位</w:t>
            </w:r>
          </w:p>
        </w:tc>
        <w:tc>
          <w:tcPr>
            <w:tcW w:w="3549" w:type="dxa"/>
            <w:vAlign w:val="center"/>
          </w:tcPr>
          <w:p w14:paraId="6B782DB7"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丽水市环境友好产业协会</w:t>
            </w:r>
          </w:p>
        </w:tc>
        <w:tc>
          <w:tcPr>
            <w:tcW w:w="1366" w:type="dxa"/>
            <w:vAlign w:val="center"/>
          </w:tcPr>
          <w:p w14:paraId="7C7EB785"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2019</w:t>
            </w:r>
            <w:r w:rsidRPr="009F3425">
              <w:rPr>
                <w:rFonts w:asciiTheme="minorEastAsia" w:hAnsiTheme="minorEastAsia" w:cstheme="minorEastAsia" w:hint="eastAsia"/>
                <w:sz w:val="24"/>
                <w:szCs w:val="24"/>
              </w:rPr>
              <w:t>年</w:t>
            </w:r>
          </w:p>
        </w:tc>
      </w:tr>
      <w:tr w:rsidR="006652A9" w:rsidRPr="009F3425" w14:paraId="35D90653" w14:textId="77777777">
        <w:trPr>
          <w:trHeight w:hRule="exact" w:val="368"/>
        </w:trPr>
        <w:tc>
          <w:tcPr>
            <w:tcW w:w="758" w:type="dxa"/>
            <w:vAlign w:val="center"/>
          </w:tcPr>
          <w:p w14:paraId="2BEA88C2"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29</w:t>
            </w:r>
          </w:p>
        </w:tc>
        <w:tc>
          <w:tcPr>
            <w:tcW w:w="3121" w:type="dxa"/>
            <w:vAlign w:val="center"/>
          </w:tcPr>
          <w:p w14:paraId="5F8D4D58"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邓白</w:t>
            </w:r>
            <w:proofErr w:type="gramStart"/>
            <w:r w:rsidRPr="009F3425">
              <w:rPr>
                <w:rFonts w:asciiTheme="minorEastAsia" w:hAnsiTheme="minorEastAsia" w:cstheme="minorEastAsia" w:hint="eastAsia"/>
                <w:sz w:val="24"/>
                <w:szCs w:val="24"/>
              </w:rPr>
              <w:t>氏注册</w:t>
            </w:r>
            <w:proofErr w:type="gramEnd"/>
            <w:r w:rsidRPr="009F3425">
              <w:rPr>
                <w:rFonts w:asciiTheme="minorEastAsia" w:hAnsiTheme="minorEastAsia" w:cstheme="minorEastAsia" w:hint="eastAsia"/>
                <w:sz w:val="24"/>
                <w:szCs w:val="24"/>
              </w:rPr>
              <w:t>认证企业</w:t>
            </w:r>
          </w:p>
        </w:tc>
        <w:tc>
          <w:tcPr>
            <w:tcW w:w="3549" w:type="dxa"/>
            <w:vAlign w:val="center"/>
          </w:tcPr>
          <w:p w14:paraId="4ADD2520"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华夏邓白氏</w:t>
            </w:r>
          </w:p>
        </w:tc>
        <w:tc>
          <w:tcPr>
            <w:tcW w:w="1366" w:type="dxa"/>
            <w:vAlign w:val="center"/>
          </w:tcPr>
          <w:p w14:paraId="20E615A4"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2019</w:t>
            </w:r>
            <w:r w:rsidRPr="009F3425">
              <w:rPr>
                <w:rFonts w:asciiTheme="minorEastAsia" w:hAnsiTheme="minorEastAsia" w:cstheme="minorEastAsia" w:hint="eastAsia"/>
                <w:sz w:val="24"/>
                <w:szCs w:val="24"/>
              </w:rPr>
              <w:t>年</w:t>
            </w:r>
          </w:p>
        </w:tc>
      </w:tr>
      <w:tr w:rsidR="006652A9" w:rsidRPr="009F3425" w14:paraId="0A7AA83F" w14:textId="77777777">
        <w:trPr>
          <w:trHeight w:hRule="exact" w:val="537"/>
        </w:trPr>
        <w:tc>
          <w:tcPr>
            <w:tcW w:w="758" w:type="dxa"/>
            <w:vAlign w:val="center"/>
          </w:tcPr>
          <w:p w14:paraId="61D47E82"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30</w:t>
            </w:r>
          </w:p>
        </w:tc>
        <w:tc>
          <w:tcPr>
            <w:tcW w:w="3121" w:type="dxa"/>
            <w:vAlign w:val="center"/>
          </w:tcPr>
          <w:p w14:paraId="300631B2"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环境体系证书</w:t>
            </w:r>
          </w:p>
        </w:tc>
        <w:tc>
          <w:tcPr>
            <w:tcW w:w="3549" w:type="dxa"/>
            <w:vAlign w:val="center"/>
          </w:tcPr>
          <w:p w14:paraId="78AD45CA"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河北质量认证有限公司</w:t>
            </w:r>
          </w:p>
        </w:tc>
        <w:tc>
          <w:tcPr>
            <w:tcW w:w="1366" w:type="dxa"/>
            <w:vAlign w:val="center"/>
          </w:tcPr>
          <w:p w14:paraId="2A5B4534"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2019</w:t>
            </w:r>
            <w:r w:rsidRPr="009F3425">
              <w:rPr>
                <w:rFonts w:asciiTheme="minorEastAsia" w:hAnsiTheme="minorEastAsia" w:cstheme="minorEastAsia" w:hint="eastAsia"/>
                <w:sz w:val="24"/>
                <w:szCs w:val="24"/>
              </w:rPr>
              <w:t>年</w:t>
            </w:r>
          </w:p>
        </w:tc>
      </w:tr>
      <w:tr w:rsidR="006652A9" w:rsidRPr="009F3425" w14:paraId="469E7BF7" w14:textId="77777777">
        <w:trPr>
          <w:trHeight w:hRule="exact" w:val="422"/>
        </w:trPr>
        <w:tc>
          <w:tcPr>
            <w:tcW w:w="758" w:type="dxa"/>
            <w:vAlign w:val="center"/>
          </w:tcPr>
          <w:p w14:paraId="1E952FE3"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31</w:t>
            </w:r>
          </w:p>
        </w:tc>
        <w:tc>
          <w:tcPr>
            <w:tcW w:w="3121" w:type="dxa"/>
            <w:vAlign w:val="center"/>
          </w:tcPr>
          <w:p w14:paraId="5C5AD761"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质量认证证书</w:t>
            </w:r>
          </w:p>
        </w:tc>
        <w:tc>
          <w:tcPr>
            <w:tcW w:w="3549" w:type="dxa"/>
            <w:vAlign w:val="center"/>
          </w:tcPr>
          <w:p w14:paraId="24057BC2"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河北质量认证有限公司</w:t>
            </w:r>
          </w:p>
        </w:tc>
        <w:tc>
          <w:tcPr>
            <w:tcW w:w="1366" w:type="dxa"/>
            <w:vAlign w:val="center"/>
          </w:tcPr>
          <w:p w14:paraId="01697AF3"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2020</w:t>
            </w:r>
            <w:r w:rsidRPr="009F3425">
              <w:rPr>
                <w:rFonts w:asciiTheme="minorEastAsia" w:hAnsiTheme="minorEastAsia" w:cstheme="minorEastAsia" w:hint="eastAsia"/>
                <w:sz w:val="24"/>
                <w:szCs w:val="24"/>
              </w:rPr>
              <w:t>年</w:t>
            </w:r>
          </w:p>
        </w:tc>
      </w:tr>
      <w:tr w:rsidR="006652A9" w:rsidRPr="009F3425" w14:paraId="2001AF75" w14:textId="77777777">
        <w:trPr>
          <w:trHeight w:hRule="exact" w:val="896"/>
        </w:trPr>
        <w:tc>
          <w:tcPr>
            <w:tcW w:w="758" w:type="dxa"/>
            <w:vAlign w:val="center"/>
          </w:tcPr>
          <w:p w14:paraId="49069BB5"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32</w:t>
            </w:r>
          </w:p>
        </w:tc>
        <w:tc>
          <w:tcPr>
            <w:tcW w:w="3121" w:type="dxa"/>
            <w:vAlign w:val="center"/>
          </w:tcPr>
          <w:p w14:paraId="1D90400E"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龙泉昭化东西部扶贫协作“万企帮万村”爱心企业</w:t>
            </w:r>
          </w:p>
        </w:tc>
        <w:tc>
          <w:tcPr>
            <w:tcW w:w="3549" w:type="dxa"/>
            <w:vAlign w:val="center"/>
          </w:tcPr>
          <w:p w14:paraId="41F60FA2"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中共四川省广元市昭化区委、四川省广元市昭化区人民政府</w:t>
            </w:r>
          </w:p>
        </w:tc>
        <w:tc>
          <w:tcPr>
            <w:tcW w:w="1366" w:type="dxa"/>
            <w:vAlign w:val="center"/>
          </w:tcPr>
          <w:p w14:paraId="17C29CAF"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2020</w:t>
            </w:r>
            <w:r w:rsidRPr="009F3425">
              <w:rPr>
                <w:rFonts w:asciiTheme="minorEastAsia" w:hAnsiTheme="minorEastAsia" w:cstheme="minorEastAsia" w:hint="eastAsia"/>
                <w:sz w:val="24"/>
                <w:szCs w:val="24"/>
              </w:rPr>
              <w:t>年</w:t>
            </w:r>
          </w:p>
        </w:tc>
      </w:tr>
      <w:tr w:rsidR="006652A9" w:rsidRPr="009F3425" w14:paraId="0E825712" w14:textId="77777777">
        <w:trPr>
          <w:trHeight w:hRule="exact" w:val="982"/>
        </w:trPr>
        <w:tc>
          <w:tcPr>
            <w:tcW w:w="758" w:type="dxa"/>
            <w:vAlign w:val="center"/>
          </w:tcPr>
          <w:p w14:paraId="7BB4D2B9"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33</w:t>
            </w:r>
          </w:p>
        </w:tc>
        <w:tc>
          <w:tcPr>
            <w:tcW w:w="3121" w:type="dxa"/>
            <w:vAlign w:val="center"/>
          </w:tcPr>
          <w:p w14:paraId="6304FE63"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Cs w:val="21"/>
              </w:rPr>
              <w:t>第四届“中国创翼”创业创新大赛丽水市选拔赛暨</w:t>
            </w:r>
            <w:r w:rsidRPr="009F3425">
              <w:rPr>
                <w:rFonts w:asciiTheme="minorEastAsia" w:hAnsiTheme="minorEastAsia" w:cstheme="minorEastAsia" w:hint="eastAsia"/>
                <w:szCs w:val="21"/>
              </w:rPr>
              <w:t>2020</w:t>
            </w:r>
            <w:r w:rsidRPr="009F3425">
              <w:rPr>
                <w:rFonts w:asciiTheme="minorEastAsia" w:hAnsiTheme="minorEastAsia" w:cstheme="minorEastAsia" w:hint="eastAsia"/>
                <w:szCs w:val="21"/>
              </w:rPr>
              <w:t>年丽水市“奇思妙想”</w:t>
            </w:r>
            <w:proofErr w:type="gramStart"/>
            <w:r w:rsidRPr="009F3425">
              <w:rPr>
                <w:rFonts w:asciiTheme="minorEastAsia" w:hAnsiTheme="minorEastAsia" w:cstheme="minorEastAsia" w:hint="eastAsia"/>
                <w:szCs w:val="21"/>
              </w:rPr>
              <w:t>创赢绿谷</w:t>
            </w:r>
            <w:proofErr w:type="gramEnd"/>
            <w:r w:rsidRPr="009F3425">
              <w:rPr>
                <w:rFonts w:asciiTheme="minorEastAsia" w:hAnsiTheme="minorEastAsia" w:cstheme="minorEastAsia" w:hint="eastAsia"/>
                <w:szCs w:val="21"/>
              </w:rPr>
              <w:t>创业创新大赛优秀项目</w:t>
            </w:r>
          </w:p>
        </w:tc>
        <w:tc>
          <w:tcPr>
            <w:tcW w:w="3549" w:type="dxa"/>
            <w:vAlign w:val="center"/>
          </w:tcPr>
          <w:p w14:paraId="51A00D7B"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丽水市人力资源和社会保障局</w:t>
            </w:r>
          </w:p>
        </w:tc>
        <w:tc>
          <w:tcPr>
            <w:tcW w:w="1366" w:type="dxa"/>
            <w:vAlign w:val="center"/>
          </w:tcPr>
          <w:p w14:paraId="043208A5"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2020</w:t>
            </w:r>
            <w:r w:rsidRPr="009F3425">
              <w:rPr>
                <w:rFonts w:asciiTheme="minorEastAsia" w:hAnsiTheme="minorEastAsia" w:cstheme="minorEastAsia" w:hint="eastAsia"/>
                <w:sz w:val="24"/>
                <w:szCs w:val="24"/>
              </w:rPr>
              <w:t>年</w:t>
            </w:r>
          </w:p>
        </w:tc>
      </w:tr>
      <w:tr w:rsidR="006652A9" w:rsidRPr="009F3425" w14:paraId="75435D01" w14:textId="77777777">
        <w:trPr>
          <w:trHeight w:hRule="exact" w:val="590"/>
        </w:trPr>
        <w:tc>
          <w:tcPr>
            <w:tcW w:w="758" w:type="dxa"/>
            <w:vAlign w:val="center"/>
          </w:tcPr>
          <w:p w14:paraId="3952F8B3"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34</w:t>
            </w:r>
          </w:p>
        </w:tc>
        <w:tc>
          <w:tcPr>
            <w:tcW w:w="3121" w:type="dxa"/>
            <w:vAlign w:val="center"/>
          </w:tcPr>
          <w:p w14:paraId="3F1BB67B"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林剑同志被评为</w:t>
            </w:r>
            <w:r w:rsidRPr="009F3425">
              <w:rPr>
                <w:rFonts w:asciiTheme="minorEastAsia" w:hAnsiTheme="minorEastAsia" w:cstheme="minorEastAsia" w:hint="eastAsia"/>
                <w:sz w:val="24"/>
                <w:szCs w:val="24"/>
              </w:rPr>
              <w:t>2019</w:t>
            </w:r>
            <w:r w:rsidRPr="009F3425">
              <w:rPr>
                <w:rFonts w:asciiTheme="minorEastAsia" w:hAnsiTheme="minorEastAsia" w:cstheme="minorEastAsia" w:hint="eastAsia"/>
                <w:sz w:val="24"/>
                <w:szCs w:val="24"/>
              </w:rPr>
              <w:t>年优秀总经理</w:t>
            </w:r>
          </w:p>
        </w:tc>
        <w:tc>
          <w:tcPr>
            <w:tcW w:w="3549" w:type="dxa"/>
            <w:vAlign w:val="center"/>
          </w:tcPr>
          <w:p w14:paraId="25346327"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龙泉市企业家协会</w:t>
            </w:r>
          </w:p>
        </w:tc>
        <w:tc>
          <w:tcPr>
            <w:tcW w:w="1366" w:type="dxa"/>
            <w:vAlign w:val="center"/>
          </w:tcPr>
          <w:p w14:paraId="65CC9A2B"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2019</w:t>
            </w:r>
            <w:r w:rsidRPr="009F3425">
              <w:rPr>
                <w:rFonts w:asciiTheme="minorEastAsia" w:hAnsiTheme="minorEastAsia" w:cstheme="minorEastAsia" w:hint="eastAsia"/>
                <w:sz w:val="24"/>
                <w:szCs w:val="24"/>
              </w:rPr>
              <w:t>年</w:t>
            </w:r>
          </w:p>
        </w:tc>
      </w:tr>
      <w:tr w:rsidR="006652A9" w:rsidRPr="009F3425" w14:paraId="1D6ADB10" w14:textId="77777777">
        <w:trPr>
          <w:trHeight w:hRule="exact" w:val="672"/>
        </w:trPr>
        <w:tc>
          <w:tcPr>
            <w:tcW w:w="758" w:type="dxa"/>
            <w:vAlign w:val="center"/>
          </w:tcPr>
          <w:p w14:paraId="3453D318" w14:textId="77777777" w:rsidR="006652A9" w:rsidRPr="009F3425" w:rsidRDefault="009F3425">
            <w:pPr>
              <w:jc w:val="center"/>
              <w:rPr>
                <w:rFonts w:ascii="STKaiti" w:eastAsia="STKaiti" w:hAnsi="STKaiti" w:cs="STKaiti"/>
                <w:sz w:val="24"/>
                <w:szCs w:val="24"/>
              </w:rPr>
            </w:pPr>
            <w:r w:rsidRPr="009F3425">
              <w:rPr>
                <w:rFonts w:ascii="STKaiti" w:eastAsia="STKaiti" w:hAnsi="STKaiti" w:cs="STKaiti" w:hint="eastAsia"/>
                <w:sz w:val="24"/>
                <w:szCs w:val="24"/>
              </w:rPr>
              <w:t>35</w:t>
            </w:r>
          </w:p>
        </w:tc>
        <w:tc>
          <w:tcPr>
            <w:tcW w:w="3121" w:type="dxa"/>
            <w:vAlign w:val="center"/>
          </w:tcPr>
          <w:p w14:paraId="0ED61092" w14:textId="77777777" w:rsidR="006652A9" w:rsidRPr="009F3425" w:rsidRDefault="009F3425">
            <w:pPr>
              <w:jc w:val="left"/>
              <w:rPr>
                <w:rFonts w:asciiTheme="minorEastAsia" w:hAnsiTheme="minorEastAsia" w:cstheme="minorEastAsia"/>
                <w:sz w:val="24"/>
                <w:szCs w:val="24"/>
              </w:rPr>
            </w:pPr>
            <w:r w:rsidRPr="009F3425">
              <w:rPr>
                <w:rFonts w:asciiTheme="minorEastAsia" w:hAnsiTheme="minorEastAsia" w:cstheme="minorEastAsia" w:hint="eastAsia"/>
                <w:sz w:val="24"/>
                <w:szCs w:val="24"/>
              </w:rPr>
              <w:t>知识产权管理体系认证证书</w:t>
            </w:r>
          </w:p>
        </w:tc>
        <w:tc>
          <w:tcPr>
            <w:tcW w:w="3549" w:type="dxa"/>
            <w:vAlign w:val="center"/>
          </w:tcPr>
          <w:p w14:paraId="45466424"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中坛（北京）认证服务有限公司</w:t>
            </w:r>
          </w:p>
        </w:tc>
        <w:tc>
          <w:tcPr>
            <w:tcW w:w="1366" w:type="dxa"/>
            <w:vAlign w:val="center"/>
          </w:tcPr>
          <w:p w14:paraId="387C8E46" w14:textId="77777777" w:rsidR="006652A9" w:rsidRPr="009F3425" w:rsidRDefault="009F3425">
            <w:pPr>
              <w:jc w:val="center"/>
              <w:rPr>
                <w:rFonts w:asciiTheme="minorEastAsia" w:hAnsiTheme="minorEastAsia" w:cstheme="minorEastAsia"/>
                <w:sz w:val="24"/>
                <w:szCs w:val="24"/>
              </w:rPr>
            </w:pPr>
            <w:r w:rsidRPr="009F3425">
              <w:rPr>
                <w:rFonts w:asciiTheme="minorEastAsia" w:hAnsiTheme="minorEastAsia" w:cstheme="minorEastAsia" w:hint="eastAsia"/>
                <w:sz w:val="24"/>
                <w:szCs w:val="24"/>
              </w:rPr>
              <w:t>2020</w:t>
            </w:r>
            <w:r w:rsidRPr="009F3425">
              <w:rPr>
                <w:rFonts w:asciiTheme="minorEastAsia" w:hAnsiTheme="minorEastAsia" w:cstheme="minorEastAsia" w:hint="eastAsia"/>
                <w:sz w:val="24"/>
                <w:szCs w:val="24"/>
              </w:rPr>
              <w:t>年</w:t>
            </w:r>
          </w:p>
        </w:tc>
      </w:tr>
    </w:tbl>
    <w:p w14:paraId="2762C12B" w14:textId="77777777" w:rsidR="006652A9" w:rsidRPr="009F3425" w:rsidRDefault="009F3425">
      <w:pPr>
        <w:spacing w:beforeLines="50" w:before="156" w:afterLines="50" w:after="156" w:line="276" w:lineRule="auto"/>
        <w:outlineLvl w:val="0"/>
        <w:rPr>
          <w:rFonts w:asciiTheme="majorEastAsia" w:eastAsiaTheme="majorEastAsia" w:hAnsiTheme="majorEastAsia" w:cs="Times New Roman"/>
          <w:b/>
          <w:sz w:val="30"/>
          <w:szCs w:val="30"/>
        </w:rPr>
      </w:pPr>
      <w:r w:rsidRPr="009F3425">
        <w:rPr>
          <w:rFonts w:asciiTheme="majorEastAsia" w:eastAsiaTheme="majorEastAsia" w:hAnsiTheme="majorEastAsia" w:cs="Times New Roman" w:hint="eastAsia"/>
          <w:b/>
          <w:sz w:val="30"/>
          <w:szCs w:val="30"/>
        </w:rPr>
        <w:t>六、环境责任</w:t>
      </w:r>
    </w:p>
    <w:p w14:paraId="1299459F" w14:textId="77777777" w:rsidR="006652A9" w:rsidRPr="009F3425" w:rsidRDefault="009F3425">
      <w:pPr>
        <w:spacing w:beforeLines="50" w:before="156" w:afterLines="50" w:after="156" w:line="276" w:lineRule="auto"/>
        <w:ind w:firstLineChars="200" w:firstLine="560"/>
        <w:outlineLvl w:val="0"/>
        <w:rPr>
          <w:rFonts w:asciiTheme="majorEastAsia" w:eastAsiaTheme="majorEastAsia" w:hAnsiTheme="majorEastAsia" w:cs="Times New Roman"/>
          <w:b/>
          <w:sz w:val="28"/>
          <w:szCs w:val="28"/>
        </w:rPr>
      </w:pPr>
      <w:r w:rsidRPr="009F3425">
        <w:rPr>
          <w:rFonts w:asciiTheme="minorEastAsia" w:hAnsiTheme="minorEastAsia" w:cs="Times New Roman"/>
          <w:kern w:val="0"/>
          <w:sz w:val="28"/>
          <w:szCs w:val="28"/>
          <w:lang w:val="zh-CN"/>
        </w:rPr>
        <w:lastRenderedPageBreak/>
        <w:t>公司坚持</w:t>
      </w:r>
      <w:r w:rsidRPr="009F3425">
        <w:rPr>
          <w:rFonts w:asciiTheme="minorEastAsia" w:hAnsiTheme="minorEastAsia" w:cs="Times New Roman"/>
          <w:kern w:val="0"/>
          <w:sz w:val="28"/>
          <w:szCs w:val="28"/>
          <w:lang w:val="zh-CN"/>
        </w:rPr>
        <w:t>“</w:t>
      </w:r>
      <w:r w:rsidRPr="009F3425">
        <w:rPr>
          <w:rFonts w:asciiTheme="minorEastAsia" w:hAnsiTheme="minorEastAsia" w:cs="Times New Roman" w:hint="eastAsia"/>
          <w:kern w:val="0"/>
          <w:sz w:val="28"/>
          <w:szCs w:val="28"/>
          <w:lang w:val="zh-CN"/>
        </w:rPr>
        <w:t>保护环境，达标排放</w:t>
      </w:r>
      <w:r w:rsidRPr="009F3425">
        <w:rPr>
          <w:rFonts w:asciiTheme="minorEastAsia" w:hAnsiTheme="minorEastAsia" w:cs="Times New Roman"/>
          <w:kern w:val="0"/>
          <w:sz w:val="28"/>
          <w:szCs w:val="28"/>
          <w:lang w:val="zh-CN"/>
        </w:rPr>
        <w:t>”</w:t>
      </w:r>
      <w:r w:rsidRPr="009F3425">
        <w:rPr>
          <w:rFonts w:asciiTheme="minorEastAsia" w:hAnsiTheme="minorEastAsia" w:cs="Times New Roman"/>
          <w:kern w:val="0"/>
          <w:sz w:val="28"/>
          <w:szCs w:val="28"/>
          <w:lang w:val="zh-CN"/>
        </w:rPr>
        <w:t>的环保方针，通过不断改进技术与工艺</w:t>
      </w:r>
      <w:r w:rsidRPr="009F3425">
        <w:rPr>
          <w:rFonts w:asciiTheme="minorEastAsia" w:hAnsiTheme="minorEastAsia" w:cs="Times New Roman" w:hint="eastAsia"/>
          <w:kern w:val="0"/>
          <w:sz w:val="28"/>
          <w:szCs w:val="28"/>
          <w:lang w:val="zh-CN"/>
        </w:rPr>
        <w:t>,</w:t>
      </w:r>
      <w:r w:rsidRPr="009F3425">
        <w:rPr>
          <w:rFonts w:asciiTheme="minorEastAsia" w:hAnsiTheme="minorEastAsia" w:cs="Times New Roman" w:hint="eastAsia"/>
          <w:kern w:val="0"/>
          <w:sz w:val="28"/>
          <w:szCs w:val="28"/>
          <w:lang w:val="zh-CN"/>
        </w:rPr>
        <w:t>更换环保辅料</w:t>
      </w:r>
      <w:r w:rsidRPr="009F3425">
        <w:rPr>
          <w:rFonts w:asciiTheme="minorEastAsia" w:hAnsiTheme="minorEastAsia" w:cs="Times New Roman"/>
          <w:kern w:val="0"/>
          <w:sz w:val="28"/>
          <w:szCs w:val="28"/>
          <w:lang w:val="zh-CN"/>
        </w:rPr>
        <w:t>，强化管理，减少各种废弃物的产生，保证各种污染物达标排放；通过节能降耗，不断提升能源、资源的使用效率；通过加强环保方面的培训，确保每一位员工认知日常工作生活行为对环境的影响</w:t>
      </w:r>
      <w:r w:rsidRPr="009F3425">
        <w:rPr>
          <w:rFonts w:ascii="宋体" w:eastAsia="宋体" w:hAnsi="宋体" w:cs="Times New Roman"/>
          <w:kern w:val="0"/>
          <w:sz w:val="28"/>
          <w:szCs w:val="28"/>
          <w:lang w:val="zh-CN"/>
        </w:rPr>
        <w:t>。</w:t>
      </w:r>
      <w:bookmarkStart w:id="18" w:name="_Toc451610995"/>
      <w:bookmarkStart w:id="19" w:name="_Toc451610902"/>
    </w:p>
    <w:bookmarkEnd w:id="18"/>
    <w:bookmarkEnd w:id="19"/>
    <w:p w14:paraId="1D10A4AE" w14:textId="77777777" w:rsidR="006652A9" w:rsidRPr="009F3425" w:rsidRDefault="009F3425">
      <w:pPr>
        <w:spacing w:line="360" w:lineRule="auto"/>
        <w:ind w:firstLineChars="200" w:firstLine="560"/>
        <w:rPr>
          <w:rFonts w:asciiTheme="minorEastAsia" w:hAnsiTheme="minorEastAsia" w:cs="Times New Roman"/>
          <w:kern w:val="0"/>
          <w:sz w:val="28"/>
          <w:szCs w:val="28"/>
          <w:lang w:val="zh-CN"/>
        </w:rPr>
      </w:pPr>
      <w:r w:rsidRPr="009F3425">
        <w:rPr>
          <w:rFonts w:asciiTheme="minorEastAsia" w:hAnsiTheme="minorEastAsia" w:cs="Times New Roman"/>
          <w:kern w:val="0"/>
          <w:sz w:val="28"/>
          <w:szCs w:val="28"/>
          <w:lang w:val="zh-CN"/>
        </w:rPr>
        <w:t>公司非常重视环境影响控制，严格贯彻国家相关法律法规，颁布并实施了《</w:t>
      </w:r>
      <w:r w:rsidRPr="009F3425">
        <w:rPr>
          <w:rFonts w:asciiTheme="minorEastAsia" w:hAnsiTheme="minorEastAsia" w:cs="Times New Roman" w:hint="eastAsia"/>
          <w:kern w:val="0"/>
          <w:sz w:val="28"/>
          <w:szCs w:val="28"/>
          <w:lang w:val="zh-CN"/>
        </w:rPr>
        <w:t>环境管理</w:t>
      </w:r>
      <w:r w:rsidRPr="009F3425">
        <w:rPr>
          <w:rFonts w:asciiTheme="minorEastAsia" w:hAnsiTheme="minorEastAsia" w:cs="Times New Roman"/>
          <w:kern w:val="0"/>
          <w:sz w:val="28"/>
          <w:szCs w:val="28"/>
          <w:lang w:val="zh-CN"/>
        </w:rPr>
        <w:t>规定》</w:t>
      </w:r>
      <w:r w:rsidRPr="009F3425">
        <w:rPr>
          <w:rFonts w:asciiTheme="minorEastAsia" w:hAnsiTheme="minorEastAsia" w:cs="Times New Roman" w:hint="eastAsia"/>
          <w:kern w:val="0"/>
          <w:sz w:val="28"/>
          <w:szCs w:val="28"/>
          <w:lang w:val="zh-CN"/>
        </w:rPr>
        <w:t>、</w:t>
      </w:r>
      <w:r w:rsidRPr="009F3425">
        <w:rPr>
          <w:rFonts w:asciiTheme="minorEastAsia" w:hAnsiTheme="minorEastAsia" w:cs="Times New Roman"/>
          <w:kern w:val="0"/>
          <w:sz w:val="28"/>
          <w:szCs w:val="28"/>
          <w:lang w:val="zh-CN"/>
        </w:rPr>
        <w:t>《</w:t>
      </w:r>
      <w:r w:rsidRPr="009F3425">
        <w:rPr>
          <w:rFonts w:asciiTheme="minorEastAsia" w:hAnsiTheme="minorEastAsia" w:cs="Times New Roman" w:hint="eastAsia"/>
          <w:kern w:val="0"/>
          <w:sz w:val="28"/>
          <w:szCs w:val="28"/>
          <w:lang w:val="zh-CN"/>
        </w:rPr>
        <w:t>环境</w:t>
      </w:r>
      <w:r w:rsidRPr="009F3425">
        <w:rPr>
          <w:rFonts w:asciiTheme="minorEastAsia" w:hAnsiTheme="minorEastAsia" w:cs="Times New Roman"/>
          <w:kern w:val="0"/>
          <w:sz w:val="28"/>
          <w:szCs w:val="28"/>
          <w:lang w:val="zh-CN"/>
        </w:rPr>
        <w:t>和安全不合格项控制程序》</w:t>
      </w:r>
      <w:r w:rsidRPr="009F3425">
        <w:rPr>
          <w:rFonts w:asciiTheme="minorEastAsia" w:hAnsiTheme="minorEastAsia" w:cs="Times New Roman" w:hint="eastAsia"/>
          <w:kern w:val="0"/>
          <w:sz w:val="28"/>
          <w:szCs w:val="28"/>
          <w:lang w:val="zh-CN"/>
        </w:rPr>
        <w:t>、</w:t>
      </w:r>
      <w:r w:rsidRPr="009F3425">
        <w:rPr>
          <w:rFonts w:asciiTheme="minorEastAsia" w:hAnsiTheme="minorEastAsia" w:cs="Times New Roman"/>
          <w:kern w:val="0"/>
          <w:sz w:val="28"/>
          <w:szCs w:val="28"/>
          <w:lang w:val="zh-CN"/>
        </w:rPr>
        <w:t>《</w:t>
      </w:r>
      <w:r w:rsidRPr="009F3425">
        <w:rPr>
          <w:rFonts w:asciiTheme="minorEastAsia" w:hAnsiTheme="minorEastAsia" w:cs="Times New Roman" w:hint="eastAsia"/>
          <w:kern w:val="0"/>
          <w:sz w:val="28"/>
          <w:szCs w:val="28"/>
          <w:lang w:val="zh-CN"/>
        </w:rPr>
        <w:t>环境</w:t>
      </w:r>
      <w:r w:rsidRPr="009F3425">
        <w:rPr>
          <w:rFonts w:asciiTheme="minorEastAsia" w:hAnsiTheme="minorEastAsia" w:cs="Times New Roman"/>
          <w:kern w:val="0"/>
          <w:sz w:val="28"/>
          <w:szCs w:val="28"/>
          <w:lang w:val="zh-CN"/>
        </w:rPr>
        <w:t>因素识别与评价程序》等制度和管理办法，公司制定了节能管理制度，采用节能设备；制定资源回收利用制度，对可利用资源进行回收利用。</w:t>
      </w:r>
    </w:p>
    <w:p w14:paraId="228A585E" w14:textId="77777777" w:rsidR="006652A9" w:rsidRPr="009F3425" w:rsidRDefault="009F3425">
      <w:pPr>
        <w:spacing w:line="360" w:lineRule="auto"/>
        <w:ind w:firstLineChars="200" w:firstLine="560"/>
        <w:rPr>
          <w:rFonts w:asciiTheme="minorEastAsia" w:hAnsiTheme="minorEastAsia"/>
          <w:kern w:val="0"/>
          <w:sz w:val="28"/>
          <w:szCs w:val="28"/>
          <w:lang w:val="zh-CN"/>
        </w:rPr>
      </w:pPr>
      <w:r w:rsidRPr="009F3425">
        <w:rPr>
          <w:rFonts w:asciiTheme="minorEastAsia" w:hAnsiTheme="minorEastAsia" w:cs="Times New Roman" w:hint="eastAsia"/>
          <w:kern w:val="0"/>
          <w:sz w:val="28"/>
          <w:szCs w:val="28"/>
          <w:lang w:val="zh-CN"/>
        </w:rPr>
        <w:t>近几年来，本公司投入大量资金，对环保设施进行了全面改造，运营成本也很高，但公司坚持环保生产，达标排放。</w:t>
      </w:r>
      <w:r w:rsidRPr="009F3425">
        <w:rPr>
          <w:rFonts w:asciiTheme="minorEastAsia" w:hAnsiTheme="minorEastAsia" w:hint="eastAsia"/>
          <w:kern w:val="0"/>
          <w:sz w:val="28"/>
          <w:szCs w:val="28"/>
          <w:lang w:val="zh-CN"/>
        </w:rPr>
        <w:t>三年来，无环境污染事故，各污染源稳定达标排放，各类环境治理设施运转正常，公司产品的生产过程中不存在重污染的情况，对于生产过程中的废水、废气、固体废弃物和噪音问题，公司已采取了适当的环保措施，对周边环境的影响很小。</w:t>
      </w:r>
    </w:p>
    <w:p w14:paraId="306CC79F" w14:textId="77777777" w:rsidR="006652A9" w:rsidRPr="009F3425" w:rsidRDefault="009F3425">
      <w:pPr>
        <w:spacing w:line="360" w:lineRule="auto"/>
        <w:ind w:firstLineChars="200" w:firstLine="560"/>
        <w:rPr>
          <w:rFonts w:asciiTheme="minorEastAsia" w:hAnsiTheme="minorEastAsia"/>
          <w:kern w:val="0"/>
          <w:sz w:val="28"/>
          <w:szCs w:val="28"/>
          <w:lang w:val="zh-CN"/>
        </w:rPr>
      </w:pPr>
      <w:r w:rsidRPr="009F3425">
        <w:rPr>
          <w:rFonts w:asciiTheme="minorEastAsia" w:hAnsiTheme="minorEastAsia" w:hint="eastAsia"/>
          <w:kern w:val="0"/>
          <w:sz w:val="28"/>
          <w:szCs w:val="28"/>
          <w:lang w:val="zh-CN"/>
        </w:rPr>
        <w:t>①废气及其处理措施</w:t>
      </w:r>
    </w:p>
    <w:p w14:paraId="5832DE73" w14:textId="77777777" w:rsidR="006652A9" w:rsidRPr="009F3425" w:rsidRDefault="009F3425">
      <w:pPr>
        <w:spacing w:line="360" w:lineRule="auto"/>
        <w:ind w:firstLineChars="200" w:firstLine="560"/>
        <w:rPr>
          <w:rFonts w:asciiTheme="minorEastAsia" w:hAnsiTheme="minorEastAsia"/>
          <w:kern w:val="0"/>
          <w:sz w:val="28"/>
          <w:szCs w:val="28"/>
        </w:rPr>
      </w:pPr>
      <w:r w:rsidRPr="009F3425">
        <w:rPr>
          <w:rFonts w:asciiTheme="minorEastAsia" w:hAnsiTheme="minorEastAsia" w:hint="eastAsia"/>
          <w:kern w:val="0"/>
          <w:sz w:val="28"/>
          <w:szCs w:val="28"/>
          <w:lang w:val="zh-CN"/>
        </w:rPr>
        <w:t>定期监测，吸附处理</w:t>
      </w:r>
    </w:p>
    <w:p w14:paraId="328CCAC1" w14:textId="77777777" w:rsidR="006652A9" w:rsidRPr="009F3425" w:rsidRDefault="009F3425">
      <w:pPr>
        <w:spacing w:line="360" w:lineRule="auto"/>
        <w:ind w:firstLineChars="200" w:firstLine="560"/>
        <w:rPr>
          <w:rFonts w:asciiTheme="minorEastAsia" w:hAnsiTheme="minorEastAsia"/>
          <w:kern w:val="0"/>
          <w:sz w:val="28"/>
          <w:szCs w:val="28"/>
          <w:lang w:val="zh-CN"/>
        </w:rPr>
      </w:pPr>
      <w:r w:rsidRPr="009F3425">
        <w:rPr>
          <w:rFonts w:asciiTheme="minorEastAsia" w:hAnsiTheme="minorEastAsia" w:hint="eastAsia"/>
          <w:kern w:val="0"/>
          <w:sz w:val="28"/>
          <w:szCs w:val="28"/>
          <w:lang w:val="zh-CN"/>
        </w:rPr>
        <w:t>②废水及其处理措施</w:t>
      </w:r>
    </w:p>
    <w:p w14:paraId="5E4B13F2" w14:textId="77777777" w:rsidR="006652A9" w:rsidRPr="009F3425" w:rsidRDefault="009F3425">
      <w:pPr>
        <w:spacing w:line="360" w:lineRule="auto"/>
        <w:ind w:firstLineChars="200" w:firstLine="560"/>
        <w:rPr>
          <w:rFonts w:asciiTheme="minorEastAsia" w:hAnsiTheme="minorEastAsia"/>
          <w:kern w:val="0"/>
          <w:sz w:val="28"/>
          <w:szCs w:val="28"/>
        </w:rPr>
      </w:pPr>
      <w:r w:rsidRPr="009F3425">
        <w:rPr>
          <w:rFonts w:asciiTheme="minorEastAsia" w:hAnsiTheme="minorEastAsia" w:hint="eastAsia"/>
          <w:kern w:val="0"/>
          <w:sz w:val="28"/>
          <w:szCs w:val="28"/>
        </w:rPr>
        <w:t>雨污分流排</w:t>
      </w:r>
      <w:r w:rsidRPr="009F3425">
        <w:rPr>
          <w:rFonts w:asciiTheme="minorEastAsia" w:hAnsiTheme="minorEastAsia" w:hint="eastAsia"/>
          <w:kern w:val="0"/>
          <w:sz w:val="28"/>
          <w:szCs w:val="28"/>
        </w:rPr>
        <w:t>水系统进行分类处理。</w:t>
      </w:r>
    </w:p>
    <w:p w14:paraId="01490FD9" w14:textId="77777777" w:rsidR="006652A9" w:rsidRPr="009F3425" w:rsidRDefault="009F3425">
      <w:pPr>
        <w:spacing w:line="360" w:lineRule="auto"/>
        <w:ind w:firstLineChars="200" w:firstLine="560"/>
        <w:rPr>
          <w:rFonts w:asciiTheme="minorEastAsia" w:hAnsiTheme="minorEastAsia"/>
          <w:kern w:val="0"/>
          <w:sz w:val="28"/>
          <w:szCs w:val="28"/>
        </w:rPr>
      </w:pPr>
      <w:r w:rsidRPr="009F3425">
        <w:rPr>
          <w:rFonts w:asciiTheme="minorEastAsia" w:hAnsiTheme="minorEastAsia" w:hint="eastAsia"/>
          <w:kern w:val="0"/>
          <w:sz w:val="28"/>
          <w:szCs w:val="28"/>
        </w:rPr>
        <w:t>污水处理系统集中处理，加强出水口</w:t>
      </w:r>
      <w:r w:rsidRPr="009F3425">
        <w:rPr>
          <w:rFonts w:asciiTheme="minorEastAsia" w:hAnsiTheme="minorEastAsia" w:hint="eastAsia"/>
          <w:kern w:val="0"/>
          <w:sz w:val="28"/>
          <w:szCs w:val="28"/>
        </w:rPr>
        <w:t>PH</w:t>
      </w:r>
      <w:r w:rsidRPr="009F3425">
        <w:rPr>
          <w:rFonts w:asciiTheme="minorEastAsia" w:hAnsiTheme="minorEastAsia" w:hint="eastAsia"/>
          <w:kern w:val="0"/>
          <w:sz w:val="28"/>
          <w:szCs w:val="28"/>
        </w:rPr>
        <w:t>值检测，达标排放。</w:t>
      </w:r>
    </w:p>
    <w:p w14:paraId="6AF19EA5" w14:textId="77777777" w:rsidR="006652A9" w:rsidRPr="009F3425" w:rsidRDefault="009F3425">
      <w:pPr>
        <w:spacing w:line="360" w:lineRule="auto"/>
        <w:ind w:firstLineChars="200" w:firstLine="560"/>
        <w:rPr>
          <w:rFonts w:asciiTheme="minorEastAsia" w:hAnsiTheme="minorEastAsia"/>
          <w:kern w:val="0"/>
          <w:sz w:val="28"/>
          <w:szCs w:val="28"/>
          <w:lang w:val="zh-CN"/>
        </w:rPr>
      </w:pPr>
      <w:r w:rsidRPr="009F3425">
        <w:rPr>
          <w:rFonts w:asciiTheme="minorEastAsia" w:hAnsiTheme="minorEastAsia" w:hint="eastAsia"/>
          <w:kern w:val="0"/>
          <w:sz w:val="28"/>
          <w:szCs w:val="28"/>
          <w:lang w:val="zh-CN"/>
        </w:rPr>
        <w:t>③固体废弃物及其处理措施</w:t>
      </w:r>
    </w:p>
    <w:p w14:paraId="525FFD3A" w14:textId="77777777" w:rsidR="006652A9" w:rsidRPr="009F3425" w:rsidRDefault="009F3425">
      <w:pPr>
        <w:spacing w:line="360" w:lineRule="auto"/>
        <w:ind w:firstLineChars="200" w:firstLine="560"/>
        <w:rPr>
          <w:rFonts w:asciiTheme="minorEastAsia" w:hAnsiTheme="minorEastAsia"/>
          <w:kern w:val="0"/>
          <w:sz w:val="28"/>
          <w:szCs w:val="28"/>
        </w:rPr>
      </w:pPr>
      <w:r w:rsidRPr="009F3425">
        <w:rPr>
          <w:rFonts w:asciiTheme="minorEastAsia" w:hAnsiTheme="minorEastAsia" w:hint="eastAsia"/>
          <w:kern w:val="0"/>
          <w:sz w:val="28"/>
          <w:szCs w:val="28"/>
        </w:rPr>
        <w:lastRenderedPageBreak/>
        <w:t>⑴回收利用。⑵危险固</w:t>
      </w:r>
      <w:proofErr w:type="gramStart"/>
      <w:r w:rsidRPr="009F3425">
        <w:rPr>
          <w:rFonts w:asciiTheme="minorEastAsia" w:hAnsiTheme="minorEastAsia" w:hint="eastAsia"/>
          <w:kern w:val="0"/>
          <w:sz w:val="28"/>
          <w:szCs w:val="28"/>
        </w:rPr>
        <w:t>废委托</w:t>
      </w:r>
      <w:proofErr w:type="gramEnd"/>
      <w:r w:rsidRPr="009F3425">
        <w:rPr>
          <w:rFonts w:asciiTheme="minorEastAsia" w:hAnsiTheme="minorEastAsia" w:hint="eastAsia"/>
          <w:kern w:val="0"/>
          <w:sz w:val="28"/>
          <w:szCs w:val="28"/>
        </w:rPr>
        <w:t>有资质单位处理。</w:t>
      </w:r>
    </w:p>
    <w:p w14:paraId="478284FE" w14:textId="77777777" w:rsidR="006652A9" w:rsidRPr="009F3425" w:rsidRDefault="009F3425">
      <w:pPr>
        <w:spacing w:line="360" w:lineRule="auto"/>
        <w:ind w:firstLineChars="200" w:firstLine="560"/>
        <w:rPr>
          <w:rFonts w:asciiTheme="minorEastAsia" w:hAnsiTheme="minorEastAsia"/>
          <w:kern w:val="0"/>
          <w:sz w:val="28"/>
          <w:szCs w:val="28"/>
          <w:lang w:val="zh-CN"/>
        </w:rPr>
      </w:pPr>
      <w:r w:rsidRPr="009F3425">
        <w:rPr>
          <w:rFonts w:asciiTheme="minorEastAsia" w:hAnsiTheme="minorEastAsia" w:hint="eastAsia"/>
          <w:kern w:val="0"/>
          <w:sz w:val="28"/>
          <w:szCs w:val="28"/>
          <w:lang w:val="zh-CN"/>
        </w:rPr>
        <w:t>④噪音及其处理措施</w:t>
      </w:r>
    </w:p>
    <w:p w14:paraId="7534E5D4" w14:textId="77777777" w:rsidR="006652A9" w:rsidRPr="009F3425" w:rsidRDefault="009F3425">
      <w:pPr>
        <w:spacing w:line="360" w:lineRule="auto"/>
        <w:ind w:firstLineChars="200" w:firstLine="560"/>
        <w:rPr>
          <w:rFonts w:asciiTheme="minorEastAsia" w:hAnsiTheme="minorEastAsia"/>
          <w:kern w:val="0"/>
          <w:sz w:val="28"/>
          <w:szCs w:val="28"/>
          <w:lang w:val="zh-CN"/>
        </w:rPr>
      </w:pPr>
      <w:r w:rsidRPr="009F3425">
        <w:rPr>
          <w:rFonts w:asciiTheme="minorEastAsia" w:hAnsiTheme="minorEastAsia" w:hint="eastAsia"/>
          <w:kern w:val="0"/>
          <w:sz w:val="28"/>
          <w:szCs w:val="28"/>
        </w:rPr>
        <w:t xml:space="preserve"> </w:t>
      </w:r>
      <w:r w:rsidRPr="009F3425">
        <w:rPr>
          <w:rFonts w:asciiTheme="minorEastAsia" w:hAnsiTheme="minorEastAsia" w:hint="eastAsia"/>
          <w:kern w:val="0"/>
          <w:sz w:val="28"/>
          <w:szCs w:val="28"/>
        </w:rPr>
        <w:t>⑴定期监测，进入试验室人员佩戴消音耳塞。</w:t>
      </w:r>
    </w:p>
    <w:p w14:paraId="0961E2E4" w14:textId="77777777" w:rsidR="006652A9" w:rsidRPr="009F3425" w:rsidRDefault="009F3425">
      <w:pPr>
        <w:pStyle w:val="14"/>
        <w:ind w:firstLineChars="198" w:firstLine="596"/>
        <w:rPr>
          <w:rFonts w:asciiTheme="minorEastAsia" w:eastAsiaTheme="minorEastAsia" w:hAnsiTheme="minorEastAsia"/>
          <w:b/>
          <w:bCs w:val="0"/>
          <w:kern w:val="0"/>
          <w:sz w:val="30"/>
          <w:szCs w:val="30"/>
          <w:lang w:val="zh-CN"/>
        </w:rPr>
      </w:pPr>
      <w:r w:rsidRPr="009F3425">
        <w:rPr>
          <w:rFonts w:asciiTheme="minorEastAsia" w:eastAsiaTheme="minorEastAsia" w:hAnsiTheme="minorEastAsia" w:hint="eastAsia"/>
          <w:b/>
          <w:bCs w:val="0"/>
          <w:kern w:val="0"/>
          <w:sz w:val="30"/>
          <w:szCs w:val="30"/>
          <w:lang w:val="zh-CN"/>
        </w:rPr>
        <w:t>七、道德行为</w:t>
      </w:r>
    </w:p>
    <w:p w14:paraId="0B49F576" w14:textId="77777777" w:rsidR="006652A9" w:rsidRPr="009F3425" w:rsidRDefault="009F3425">
      <w:pPr>
        <w:pStyle w:val="14"/>
        <w:ind w:firstLine="560"/>
        <w:rPr>
          <w:rFonts w:asciiTheme="minorEastAsia" w:eastAsiaTheme="minorEastAsia" w:hAnsiTheme="minorEastAsia"/>
          <w:bCs w:val="0"/>
          <w:kern w:val="0"/>
          <w:sz w:val="28"/>
          <w:szCs w:val="28"/>
          <w:lang w:val="zh-CN"/>
        </w:rPr>
      </w:pPr>
      <w:r w:rsidRPr="009F3425">
        <w:rPr>
          <w:rFonts w:asciiTheme="minorEastAsia" w:eastAsiaTheme="minorEastAsia" w:hAnsiTheme="minorEastAsia" w:hint="eastAsia"/>
          <w:bCs w:val="0"/>
          <w:kern w:val="0"/>
          <w:sz w:val="28"/>
          <w:szCs w:val="28"/>
          <w:lang w:val="zh-CN"/>
        </w:rPr>
        <w:t>公司在生产经营活动中诚实、守信，获得顾客、供应商、环保、安监、质监、工商、税务等方面的广泛好评。</w:t>
      </w:r>
    </w:p>
    <w:p w14:paraId="2F5A5EEC" w14:textId="77777777" w:rsidR="006652A9" w:rsidRPr="009F3425" w:rsidRDefault="009F3425">
      <w:pPr>
        <w:pStyle w:val="14"/>
        <w:ind w:firstLine="602"/>
        <w:rPr>
          <w:rFonts w:asciiTheme="minorEastAsia" w:eastAsiaTheme="minorEastAsia" w:hAnsiTheme="minorEastAsia"/>
          <w:bCs w:val="0"/>
          <w:kern w:val="0"/>
          <w:sz w:val="28"/>
          <w:szCs w:val="28"/>
          <w:lang w:val="zh-CN"/>
        </w:rPr>
      </w:pPr>
      <w:r w:rsidRPr="009F3425">
        <w:rPr>
          <w:rFonts w:asciiTheme="minorEastAsia" w:eastAsiaTheme="minorEastAsia" w:hAnsiTheme="minorEastAsia" w:hint="eastAsia"/>
          <w:b/>
          <w:bCs w:val="0"/>
          <w:kern w:val="0"/>
          <w:sz w:val="30"/>
          <w:szCs w:val="30"/>
          <w:lang w:val="zh-CN"/>
        </w:rPr>
        <w:t>八、公益支持</w:t>
      </w:r>
    </w:p>
    <w:p w14:paraId="38F86046" w14:textId="77777777" w:rsidR="006652A9" w:rsidRPr="009F3425" w:rsidRDefault="009F3425">
      <w:pPr>
        <w:pStyle w:val="14"/>
        <w:ind w:firstLine="560"/>
        <w:rPr>
          <w:rFonts w:asciiTheme="minorEastAsia" w:eastAsiaTheme="minorEastAsia" w:hAnsiTheme="minorEastAsia"/>
          <w:bCs w:val="0"/>
          <w:kern w:val="0"/>
          <w:sz w:val="28"/>
          <w:szCs w:val="28"/>
          <w:lang w:val="zh-CN"/>
        </w:rPr>
      </w:pPr>
      <w:r w:rsidRPr="009F3425">
        <w:rPr>
          <w:rFonts w:asciiTheme="minorEastAsia" w:eastAsiaTheme="minorEastAsia" w:hAnsiTheme="minorEastAsia" w:hint="eastAsia"/>
          <w:bCs w:val="0"/>
          <w:kern w:val="0"/>
          <w:sz w:val="28"/>
          <w:szCs w:val="28"/>
          <w:lang w:val="zh-CN"/>
        </w:rPr>
        <w:t xml:space="preserve"> </w:t>
      </w:r>
      <w:r w:rsidRPr="009F3425">
        <w:rPr>
          <w:rFonts w:asciiTheme="minorEastAsia" w:eastAsiaTheme="minorEastAsia" w:hAnsiTheme="minorEastAsia" w:hint="eastAsia"/>
          <w:bCs w:val="0"/>
          <w:kern w:val="0"/>
          <w:sz w:val="28"/>
          <w:szCs w:val="28"/>
          <w:lang w:val="zh-CN"/>
        </w:rPr>
        <w:t>公司热心支持公益事业，全力打造国家、企业、职工</w:t>
      </w:r>
      <w:r w:rsidRPr="009F3425">
        <w:rPr>
          <w:rFonts w:asciiTheme="minorEastAsia" w:eastAsiaTheme="minorEastAsia" w:hAnsiTheme="minorEastAsia"/>
          <w:bCs w:val="0"/>
          <w:kern w:val="0"/>
          <w:sz w:val="28"/>
          <w:szCs w:val="28"/>
          <w:lang w:val="zh-CN"/>
        </w:rPr>
        <w:t>“</w:t>
      </w:r>
      <w:r w:rsidRPr="009F3425">
        <w:rPr>
          <w:rFonts w:asciiTheme="minorEastAsia" w:eastAsiaTheme="minorEastAsia" w:hAnsiTheme="minorEastAsia" w:hint="eastAsia"/>
          <w:bCs w:val="0"/>
          <w:kern w:val="0"/>
          <w:sz w:val="28"/>
          <w:szCs w:val="28"/>
          <w:lang w:val="zh-CN"/>
        </w:rPr>
        <w:t>三赢</w:t>
      </w:r>
      <w:r w:rsidRPr="009F3425">
        <w:rPr>
          <w:rFonts w:asciiTheme="minorEastAsia" w:eastAsiaTheme="minorEastAsia" w:hAnsiTheme="minorEastAsia"/>
          <w:bCs w:val="0"/>
          <w:kern w:val="0"/>
          <w:sz w:val="28"/>
          <w:szCs w:val="28"/>
          <w:lang w:val="zh-CN"/>
        </w:rPr>
        <w:t>”</w:t>
      </w:r>
      <w:r w:rsidRPr="009F3425">
        <w:rPr>
          <w:rFonts w:asciiTheme="minorEastAsia" w:eastAsiaTheme="minorEastAsia" w:hAnsiTheme="minorEastAsia" w:hint="eastAsia"/>
          <w:bCs w:val="0"/>
          <w:kern w:val="0"/>
          <w:sz w:val="28"/>
          <w:szCs w:val="28"/>
          <w:lang w:val="zh-CN"/>
        </w:rPr>
        <w:t>的局面，多年来为国家和社会</w:t>
      </w:r>
      <w:proofErr w:type="gramStart"/>
      <w:r w:rsidRPr="009F3425">
        <w:rPr>
          <w:rFonts w:asciiTheme="minorEastAsia" w:eastAsiaTheme="minorEastAsia" w:hAnsiTheme="minorEastAsia" w:hint="eastAsia"/>
          <w:bCs w:val="0"/>
          <w:kern w:val="0"/>
          <w:sz w:val="28"/>
          <w:szCs w:val="28"/>
          <w:lang w:val="zh-CN"/>
        </w:rPr>
        <w:t>作出</w:t>
      </w:r>
      <w:proofErr w:type="gramEnd"/>
      <w:r w:rsidRPr="009F3425">
        <w:rPr>
          <w:rFonts w:asciiTheme="minorEastAsia" w:eastAsiaTheme="minorEastAsia" w:hAnsiTheme="minorEastAsia" w:hint="eastAsia"/>
          <w:bCs w:val="0"/>
          <w:kern w:val="0"/>
          <w:sz w:val="28"/>
          <w:szCs w:val="28"/>
          <w:lang w:val="zh-CN"/>
        </w:rPr>
        <w:t>了应有的贡献，表现出不断追求卓越绩效的社会责任感，获得了社会各界的充分肯定和高度赞誉。</w:t>
      </w:r>
    </w:p>
    <w:tbl>
      <w:tblPr>
        <w:tblW w:w="9174" w:type="dxa"/>
        <w:tblInd w:w="-259" w:type="dxa"/>
        <w:tblLayout w:type="fixed"/>
        <w:tblLook w:val="04A0" w:firstRow="1" w:lastRow="0" w:firstColumn="1" w:lastColumn="0" w:noHBand="0" w:noVBand="1"/>
      </w:tblPr>
      <w:tblGrid>
        <w:gridCol w:w="3334"/>
        <w:gridCol w:w="2250"/>
        <w:gridCol w:w="3590"/>
      </w:tblGrid>
      <w:tr w:rsidR="006652A9" w:rsidRPr="009F3425" w14:paraId="433D21FE" w14:textId="77777777">
        <w:trPr>
          <w:trHeight w:val="722"/>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2B921D6C" w14:textId="77777777" w:rsidR="006652A9" w:rsidRPr="009F3425" w:rsidRDefault="009F3425">
            <w:pPr>
              <w:widowControl/>
              <w:jc w:val="center"/>
              <w:rPr>
                <w:rFonts w:ascii="宋体" w:hAnsi="宋体" w:cs="宋体"/>
                <w:kern w:val="0"/>
                <w:sz w:val="28"/>
                <w:szCs w:val="28"/>
              </w:rPr>
            </w:pPr>
            <w:r w:rsidRPr="009F3425">
              <w:rPr>
                <w:rFonts w:ascii="宋体" w:hAnsi="宋体" w:cs="宋体" w:hint="eastAsia"/>
                <w:kern w:val="0"/>
                <w:sz w:val="28"/>
                <w:szCs w:val="28"/>
              </w:rPr>
              <w:t>项</w:t>
            </w:r>
            <w:r w:rsidRPr="009F3425">
              <w:rPr>
                <w:rFonts w:ascii="宋体" w:hAnsi="宋体" w:cs="宋体" w:hint="eastAsia"/>
                <w:kern w:val="0"/>
                <w:sz w:val="28"/>
                <w:szCs w:val="28"/>
              </w:rPr>
              <w:t xml:space="preserve"> </w:t>
            </w:r>
            <w:r w:rsidRPr="009F3425">
              <w:rPr>
                <w:rFonts w:ascii="宋体" w:hAnsi="宋体" w:cs="宋体" w:hint="eastAsia"/>
                <w:kern w:val="0"/>
                <w:sz w:val="28"/>
                <w:szCs w:val="28"/>
              </w:rPr>
              <w:t>目</w:t>
            </w:r>
          </w:p>
        </w:tc>
        <w:tc>
          <w:tcPr>
            <w:tcW w:w="2250" w:type="dxa"/>
            <w:tcBorders>
              <w:top w:val="single" w:sz="4" w:space="0" w:color="auto"/>
              <w:left w:val="nil"/>
              <w:bottom w:val="single" w:sz="4" w:space="0" w:color="auto"/>
              <w:right w:val="single" w:sz="4" w:space="0" w:color="auto"/>
            </w:tcBorders>
            <w:shd w:val="clear" w:color="auto" w:fill="auto"/>
            <w:vAlign w:val="center"/>
          </w:tcPr>
          <w:p w14:paraId="1F7F705C" w14:textId="77777777" w:rsidR="006652A9" w:rsidRPr="009F3425" w:rsidRDefault="009F3425">
            <w:pPr>
              <w:widowControl/>
              <w:jc w:val="center"/>
              <w:rPr>
                <w:rFonts w:ascii="宋体" w:hAnsi="宋体" w:cs="宋体"/>
                <w:kern w:val="0"/>
                <w:sz w:val="28"/>
                <w:szCs w:val="28"/>
              </w:rPr>
            </w:pPr>
            <w:r w:rsidRPr="009F3425">
              <w:rPr>
                <w:rFonts w:ascii="宋体" w:hAnsi="宋体" w:cs="宋体" w:hint="eastAsia"/>
                <w:kern w:val="0"/>
                <w:sz w:val="28"/>
                <w:szCs w:val="28"/>
              </w:rPr>
              <w:t>捐赠时间</w:t>
            </w:r>
          </w:p>
        </w:tc>
        <w:tc>
          <w:tcPr>
            <w:tcW w:w="3590" w:type="dxa"/>
            <w:tcBorders>
              <w:top w:val="single" w:sz="4" w:space="0" w:color="auto"/>
              <w:left w:val="nil"/>
              <w:bottom w:val="single" w:sz="4" w:space="0" w:color="auto"/>
              <w:right w:val="single" w:sz="4" w:space="0" w:color="auto"/>
            </w:tcBorders>
            <w:shd w:val="clear" w:color="auto" w:fill="auto"/>
            <w:vAlign w:val="center"/>
          </w:tcPr>
          <w:p w14:paraId="77062EC5" w14:textId="77777777" w:rsidR="006652A9" w:rsidRPr="009F3425" w:rsidRDefault="009F3425">
            <w:pPr>
              <w:widowControl/>
              <w:jc w:val="center"/>
              <w:rPr>
                <w:rFonts w:ascii="宋体" w:hAnsi="宋体" w:cs="宋体"/>
                <w:kern w:val="0"/>
                <w:sz w:val="28"/>
                <w:szCs w:val="28"/>
              </w:rPr>
            </w:pPr>
            <w:r w:rsidRPr="009F3425">
              <w:rPr>
                <w:rFonts w:ascii="宋体" w:hAnsi="宋体" w:cs="宋体" w:hint="eastAsia"/>
                <w:kern w:val="0"/>
                <w:sz w:val="28"/>
                <w:szCs w:val="28"/>
              </w:rPr>
              <w:t>金额（元）</w:t>
            </w:r>
          </w:p>
        </w:tc>
      </w:tr>
      <w:tr w:rsidR="006652A9" w:rsidRPr="009F3425" w14:paraId="770DE5EF" w14:textId="77777777">
        <w:trPr>
          <w:trHeight w:val="654"/>
        </w:trPr>
        <w:tc>
          <w:tcPr>
            <w:tcW w:w="33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4DF2CE" w14:textId="77777777" w:rsidR="006652A9" w:rsidRPr="009F3425" w:rsidRDefault="009F3425">
            <w:pPr>
              <w:pStyle w:val="affa"/>
              <w:rPr>
                <w:rFonts w:asciiTheme="minorEastAsia" w:hAnsiTheme="minorEastAsia" w:cs="Times New Roman"/>
                <w:color w:val="auto"/>
                <w:sz w:val="28"/>
                <w:szCs w:val="28"/>
                <w:lang w:val="zh-CN"/>
              </w:rPr>
            </w:pPr>
            <w:r w:rsidRPr="009F3425">
              <w:rPr>
                <w:rFonts w:asciiTheme="minorEastAsia" w:hAnsiTheme="minorEastAsia" w:cs="Times New Roman" w:hint="eastAsia"/>
                <w:color w:val="auto"/>
                <w:sz w:val="28"/>
                <w:szCs w:val="28"/>
                <w:lang w:val="zh-CN"/>
              </w:rPr>
              <w:t>农村贫困村修路</w:t>
            </w:r>
            <w:r w:rsidRPr="009F3425">
              <w:rPr>
                <w:rFonts w:asciiTheme="minorEastAsia" w:hAnsiTheme="minorEastAsia" w:cs="Times New Roman" w:hint="eastAsia"/>
                <w:color w:val="auto"/>
                <w:sz w:val="28"/>
                <w:szCs w:val="28"/>
              </w:rPr>
              <w:t>/</w:t>
            </w:r>
            <w:r w:rsidRPr="009F3425">
              <w:rPr>
                <w:rFonts w:asciiTheme="minorEastAsia" w:hAnsiTheme="minorEastAsia" w:cs="Times New Roman" w:hint="eastAsia"/>
                <w:color w:val="auto"/>
                <w:sz w:val="28"/>
                <w:szCs w:val="28"/>
              </w:rPr>
              <w:t>清洁乡村</w:t>
            </w:r>
          </w:p>
        </w:tc>
        <w:tc>
          <w:tcPr>
            <w:tcW w:w="2250" w:type="dxa"/>
            <w:tcBorders>
              <w:top w:val="single" w:sz="4" w:space="0" w:color="auto"/>
              <w:left w:val="nil"/>
              <w:bottom w:val="single" w:sz="4" w:space="0" w:color="auto"/>
              <w:right w:val="single" w:sz="4" w:space="0" w:color="auto"/>
            </w:tcBorders>
            <w:shd w:val="clear" w:color="auto" w:fill="auto"/>
            <w:vAlign w:val="center"/>
          </w:tcPr>
          <w:p w14:paraId="18688109"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rPr>
              <w:t>2020.6</w:t>
            </w:r>
          </w:p>
        </w:tc>
        <w:tc>
          <w:tcPr>
            <w:tcW w:w="3590" w:type="dxa"/>
            <w:vMerge w:val="restart"/>
            <w:tcBorders>
              <w:top w:val="single" w:sz="4" w:space="0" w:color="auto"/>
              <w:left w:val="nil"/>
              <w:bottom w:val="single" w:sz="4" w:space="0" w:color="auto"/>
              <w:right w:val="single" w:sz="4" w:space="0" w:color="auto"/>
            </w:tcBorders>
            <w:shd w:val="clear" w:color="auto" w:fill="auto"/>
            <w:vAlign w:val="center"/>
          </w:tcPr>
          <w:p w14:paraId="7C2AF295" w14:textId="77777777" w:rsidR="006652A9" w:rsidRPr="009F3425" w:rsidRDefault="009F3425">
            <w:pPr>
              <w:pStyle w:val="affa"/>
              <w:jc w:val="both"/>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lang w:val="zh-CN"/>
              </w:rPr>
              <w:t>帮扶贫困村修路预计投入</w:t>
            </w:r>
            <w:r w:rsidRPr="009F3425">
              <w:rPr>
                <w:rFonts w:asciiTheme="minorEastAsia" w:hAnsiTheme="minorEastAsia" w:cs="Times New Roman" w:hint="eastAsia"/>
                <w:color w:val="auto"/>
                <w:sz w:val="28"/>
                <w:szCs w:val="28"/>
              </w:rPr>
              <w:t>30</w:t>
            </w:r>
            <w:r w:rsidRPr="009F3425">
              <w:rPr>
                <w:rFonts w:asciiTheme="minorEastAsia" w:hAnsiTheme="minorEastAsia" w:cs="Times New Roman" w:hint="eastAsia"/>
                <w:color w:val="auto"/>
                <w:sz w:val="28"/>
                <w:szCs w:val="28"/>
              </w:rPr>
              <w:t>万</w:t>
            </w:r>
          </w:p>
          <w:p w14:paraId="16A946CD" w14:textId="77777777" w:rsidR="006652A9" w:rsidRPr="009F3425" w:rsidRDefault="009F3425">
            <w:pPr>
              <w:pStyle w:val="affa"/>
              <w:jc w:val="both"/>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lang w:val="zh-CN"/>
              </w:rPr>
              <w:t>清洁乡村，改善农村环境、公共卫生投入资金</w:t>
            </w:r>
            <w:r w:rsidRPr="009F3425">
              <w:rPr>
                <w:rFonts w:asciiTheme="minorEastAsia" w:hAnsiTheme="minorEastAsia" w:cs="Times New Roman" w:hint="eastAsia"/>
                <w:color w:val="auto"/>
                <w:sz w:val="28"/>
                <w:szCs w:val="28"/>
              </w:rPr>
              <w:t>25</w:t>
            </w:r>
            <w:r w:rsidRPr="009F3425">
              <w:rPr>
                <w:rFonts w:asciiTheme="minorEastAsia" w:hAnsiTheme="minorEastAsia" w:cs="Times New Roman" w:hint="eastAsia"/>
                <w:color w:val="auto"/>
                <w:sz w:val="28"/>
                <w:szCs w:val="28"/>
              </w:rPr>
              <w:t>万元</w:t>
            </w:r>
          </w:p>
        </w:tc>
      </w:tr>
      <w:tr w:rsidR="006652A9" w:rsidRPr="009F3425" w14:paraId="664A51C6" w14:textId="77777777">
        <w:trPr>
          <w:trHeight w:val="634"/>
        </w:trPr>
        <w:tc>
          <w:tcPr>
            <w:tcW w:w="33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3AFC41" w14:textId="77777777" w:rsidR="006652A9" w:rsidRPr="009F3425" w:rsidRDefault="006652A9">
            <w:pPr>
              <w:pStyle w:val="affa"/>
              <w:rPr>
                <w:rFonts w:asciiTheme="minorEastAsia" w:hAnsiTheme="minorEastAsia" w:cs="Times New Roman"/>
                <w:color w:val="auto"/>
                <w:sz w:val="28"/>
                <w:szCs w:val="28"/>
                <w:lang w:val="zh-CN"/>
              </w:rPr>
            </w:pPr>
          </w:p>
        </w:tc>
        <w:tc>
          <w:tcPr>
            <w:tcW w:w="2250" w:type="dxa"/>
            <w:tcBorders>
              <w:top w:val="single" w:sz="4" w:space="0" w:color="auto"/>
              <w:left w:val="nil"/>
              <w:bottom w:val="single" w:sz="4" w:space="0" w:color="auto"/>
              <w:right w:val="single" w:sz="4" w:space="0" w:color="auto"/>
            </w:tcBorders>
            <w:shd w:val="clear" w:color="auto" w:fill="auto"/>
            <w:vAlign w:val="center"/>
          </w:tcPr>
          <w:p w14:paraId="50EC4252"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rPr>
              <w:t>2020.3</w:t>
            </w:r>
          </w:p>
        </w:tc>
        <w:tc>
          <w:tcPr>
            <w:tcW w:w="3590" w:type="dxa"/>
            <w:vMerge/>
            <w:tcBorders>
              <w:top w:val="single" w:sz="4" w:space="0" w:color="auto"/>
              <w:left w:val="nil"/>
              <w:bottom w:val="single" w:sz="4" w:space="0" w:color="auto"/>
              <w:right w:val="single" w:sz="4" w:space="0" w:color="auto"/>
            </w:tcBorders>
            <w:shd w:val="clear" w:color="auto" w:fill="auto"/>
            <w:vAlign w:val="center"/>
          </w:tcPr>
          <w:p w14:paraId="12B9359C" w14:textId="77777777" w:rsidR="006652A9" w:rsidRPr="009F3425" w:rsidRDefault="006652A9">
            <w:pPr>
              <w:pStyle w:val="affa"/>
              <w:rPr>
                <w:rFonts w:asciiTheme="minorEastAsia" w:hAnsiTheme="minorEastAsia" w:cs="Times New Roman"/>
                <w:color w:val="auto"/>
                <w:sz w:val="28"/>
                <w:szCs w:val="28"/>
                <w:lang w:val="zh-CN"/>
              </w:rPr>
            </w:pPr>
          </w:p>
        </w:tc>
      </w:tr>
      <w:tr w:rsidR="006652A9" w:rsidRPr="009F3425" w14:paraId="28C0411E" w14:textId="77777777">
        <w:trPr>
          <w:trHeight w:val="375"/>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4C300A4C" w14:textId="77777777" w:rsidR="006652A9" w:rsidRPr="009F3425" w:rsidRDefault="009F3425">
            <w:pPr>
              <w:pStyle w:val="affa"/>
              <w:rPr>
                <w:rFonts w:asciiTheme="minorEastAsia" w:hAnsiTheme="minorEastAsia" w:cs="Times New Roman"/>
                <w:color w:val="auto"/>
                <w:sz w:val="28"/>
                <w:szCs w:val="28"/>
                <w:lang w:val="zh-CN"/>
              </w:rPr>
            </w:pPr>
            <w:r w:rsidRPr="009F3425">
              <w:rPr>
                <w:rFonts w:asciiTheme="minorEastAsia" w:hAnsiTheme="minorEastAsia" w:cs="Times New Roman" w:hint="eastAsia"/>
                <w:color w:val="auto"/>
                <w:sz w:val="28"/>
                <w:szCs w:val="28"/>
                <w:lang w:val="zh-CN"/>
              </w:rPr>
              <w:t>县区文化节和体育比赛赞助</w:t>
            </w:r>
          </w:p>
        </w:tc>
        <w:tc>
          <w:tcPr>
            <w:tcW w:w="2250" w:type="dxa"/>
            <w:tcBorders>
              <w:top w:val="single" w:sz="4" w:space="0" w:color="auto"/>
              <w:left w:val="nil"/>
              <w:bottom w:val="single" w:sz="4" w:space="0" w:color="auto"/>
              <w:right w:val="single" w:sz="4" w:space="0" w:color="auto"/>
            </w:tcBorders>
            <w:shd w:val="clear" w:color="auto" w:fill="auto"/>
            <w:vAlign w:val="center"/>
          </w:tcPr>
          <w:p w14:paraId="6A07D8A1"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rPr>
              <w:t>2019.5</w:t>
            </w:r>
          </w:p>
        </w:tc>
        <w:tc>
          <w:tcPr>
            <w:tcW w:w="3590" w:type="dxa"/>
            <w:tcBorders>
              <w:top w:val="single" w:sz="4" w:space="0" w:color="auto"/>
              <w:left w:val="nil"/>
              <w:bottom w:val="single" w:sz="4" w:space="0" w:color="auto"/>
              <w:right w:val="single" w:sz="4" w:space="0" w:color="auto"/>
            </w:tcBorders>
            <w:shd w:val="clear" w:color="auto" w:fill="auto"/>
            <w:vAlign w:val="center"/>
          </w:tcPr>
          <w:p w14:paraId="4A0E7C38" w14:textId="77777777" w:rsidR="006652A9" w:rsidRPr="009F3425" w:rsidRDefault="009F3425">
            <w:pPr>
              <w:pStyle w:val="affa"/>
              <w:rPr>
                <w:rFonts w:asciiTheme="minorEastAsia" w:hAnsiTheme="minorEastAsia" w:cs="Times New Roman"/>
                <w:color w:val="auto"/>
                <w:sz w:val="28"/>
                <w:szCs w:val="28"/>
                <w:lang w:val="zh-CN"/>
              </w:rPr>
            </w:pPr>
            <w:r w:rsidRPr="009F3425">
              <w:rPr>
                <w:rFonts w:asciiTheme="minorEastAsia" w:hAnsiTheme="minorEastAsia" w:cs="Times New Roman" w:hint="eastAsia"/>
                <w:color w:val="auto"/>
                <w:sz w:val="28"/>
                <w:szCs w:val="28"/>
                <w:lang w:val="zh-CN"/>
              </w:rPr>
              <w:t>对龙泉市工业园区举办的文化节体育活动赞助</w:t>
            </w:r>
            <w:r w:rsidRPr="009F3425">
              <w:rPr>
                <w:rFonts w:asciiTheme="minorEastAsia" w:hAnsiTheme="minorEastAsia" w:cs="Times New Roman" w:hint="eastAsia"/>
                <w:color w:val="auto"/>
                <w:sz w:val="28"/>
                <w:szCs w:val="28"/>
              </w:rPr>
              <w:t>20</w:t>
            </w:r>
            <w:r w:rsidRPr="009F3425">
              <w:rPr>
                <w:rFonts w:asciiTheme="minorEastAsia" w:hAnsiTheme="minorEastAsia" w:cs="Times New Roman" w:hint="eastAsia"/>
                <w:color w:val="auto"/>
                <w:sz w:val="28"/>
                <w:szCs w:val="28"/>
              </w:rPr>
              <w:t>万元</w:t>
            </w:r>
          </w:p>
        </w:tc>
      </w:tr>
      <w:tr w:rsidR="006652A9" w:rsidRPr="009F3425" w14:paraId="707A66B4" w14:textId="77777777">
        <w:trPr>
          <w:trHeight w:val="556"/>
        </w:trPr>
        <w:tc>
          <w:tcPr>
            <w:tcW w:w="33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8EEE64" w14:textId="77777777" w:rsidR="006652A9" w:rsidRPr="009F3425" w:rsidRDefault="009F3425">
            <w:pPr>
              <w:pStyle w:val="affa"/>
              <w:rPr>
                <w:rFonts w:asciiTheme="minorEastAsia" w:hAnsiTheme="minorEastAsia" w:cs="Times New Roman"/>
                <w:color w:val="auto"/>
                <w:sz w:val="28"/>
                <w:szCs w:val="28"/>
                <w:lang w:val="zh-CN"/>
              </w:rPr>
            </w:pPr>
            <w:r w:rsidRPr="009F3425">
              <w:rPr>
                <w:rFonts w:asciiTheme="minorEastAsia" w:hAnsiTheme="minorEastAsia" w:cs="Times New Roman" w:hint="eastAsia"/>
                <w:color w:val="auto"/>
                <w:sz w:val="28"/>
                <w:szCs w:val="28"/>
                <w:lang w:val="zh-CN"/>
              </w:rPr>
              <w:t>关爱工程设置“困难员工帮扶基金”</w:t>
            </w:r>
          </w:p>
        </w:tc>
        <w:tc>
          <w:tcPr>
            <w:tcW w:w="2250" w:type="dxa"/>
            <w:tcBorders>
              <w:top w:val="single" w:sz="4" w:space="0" w:color="auto"/>
              <w:left w:val="nil"/>
              <w:bottom w:val="single" w:sz="4" w:space="0" w:color="auto"/>
              <w:right w:val="single" w:sz="4" w:space="0" w:color="auto"/>
            </w:tcBorders>
            <w:shd w:val="clear" w:color="auto" w:fill="auto"/>
            <w:vAlign w:val="center"/>
          </w:tcPr>
          <w:p w14:paraId="705C7201"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rPr>
              <w:t>2019.12</w:t>
            </w:r>
          </w:p>
        </w:tc>
        <w:tc>
          <w:tcPr>
            <w:tcW w:w="3590" w:type="dxa"/>
            <w:vMerge w:val="restart"/>
            <w:tcBorders>
              <w:top w:val="single" w:sz="4" w:space="0" w:color="auto"/>
              <w:left w:val="nil"/>
              <w:bottom w:val="single" w:sz="4" w:space="0" w:color="auto"/>
              <w:right w:val="single" w:sz="4" w:space="0" w:color="auto"/>
            </w:tcBorders>
            <w:shd w:val="clear" w:color="auto" w:fill="auto"/>
            <w:vAlign w:val="center"/>
          </w:tcPr>
          <w:p w14:paraId="258E7DFC"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lang w:val="zh-CN"/>
              </w:rPr>
              <w:t>资金来源员工捐款</w:t>
            </w:r>
            <w:r w:rsidRPr="009F3425">
              <w:rPr>
                <w:rFonts w:asciiTheme="minorEastAsia" w:hAnsiTheme="minorEastAsia" w:cs="Times New Roman" w:hint="eastAsia"/>
                <w:color w:val="auto"/>
                <w:sz w:val="28"/>
                <w:szCs w:val="28"/>
              </w:rPr>
              <w:t>10</w:t>
            </w:r>
            <w:r w:rsidRPr="009F3425">
              <w:rPr>
                <w:rFonts w:asciiTheme="minorEastAsia" w:hAnsiTheme="minorEastAsia" w:cs="Times New Roman" w:hint="eastAsia"/>
                <w:color w:val="auto"/>
                <w:sz w:val="28"/>
                <w:szCs w:val="28"/>
              </w:rPr>
              <w:t>万元</w:t>
            </w:r>
          </w:p>
          <w:p w14:paraId="6683FC7E"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lang w:val="zh-CN"/>
              </w:rPr>
              <w:t>公司对工会拨款</w:t>
            </w:r>
            <w:r w:rsidRPr="009F3425">
              <w:rPr>
                <w:rFonts w:asciiTheme="minorEastAsia" w:hAnsiTheme="minorEastAsia" w:cs="Times New Roman" w:hint="eastAsia"/>
                <w:color w:val="auto"/>
                <w:sz w:val="28"/>
                <w:szCs w:val="28"/>
              </w:rPr>
              <w:t>10</w:t>
            </w:r>
            <w:r w:rsidRPr="009F3425">
              <w:rPr>
                <w:rFonts w:asciiTheme="minorEastAsia" w:hAnsiTheme="minorEastAsia" w:cs="Times New Roman" w:hint="eastAsia"/>
                <w:color w:val="auto"/>
                <w:sz w:val="28"/>
                <w:szCs w:val="28"/>
              </w:rPr>
              <w:t>万元</w:t>
            </w:r>
          </w:p>
        </w:tc>
      </w:tr>
      <w:tr w:rsidR="006652A9" w:rsidRPr="009F3425" w14:paraId="4E1C7CE6" w14:textId="77777777">
        <w:trPr>
          <w:trHeight w:val="512"/>
        </w:trPr>
        <w:tc>
          <w:tcPr>
            <w:tcW w:w="33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C30E0A" w14:textId="77777777" w:rsidR="006652A9" w:rsidRPr="009F3425" w:rsidRDefault="006652A9">
            <w:pPr>
              <w:pStyle w:val="affa"/>
              <w:rPr>
                <w:rFonts w:asciiTheme="minorEastAsia" w:hAnsiTheme="minorEastAsia" w:cs="Times New Roman"/>
                <w:color w:val="auto"/>
                <w:sz w:val="28"/>
                <w:szCs w:val="28"/>
                <w:lang w:val="zh-CN"/>
              </w:rPr>
            </w:pPr>
          </w:p>
        </w:tc>
        <w:tc>
          <w:tcPr>
            <w:tcW w:w="2250" w:type="dxa"/>
            <w:tcBorders>
              <w:top w:val="single" w:sz="4" w:space="0" w:color="auto"/>
              <w:left w:val="nil"/>
              <w:bottom w:val="single" w:sz="4" w:space="0" w:color="auto"/>
              <w:right w:val="single" w:sz="4" w:space="0" w:color="auto"/>
            </w:tcBorders>
            <w:shd w:val="clear" w:color="auto" w:fill="auto"/>
            <w:vAlign w:val="center"/>
          </w:tcPr>
          <w:p w14:paraId="2FFE58D8"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rPr>
              <w:t>2019.11</w:t>
            </w:r>
          </w:p>
        </w:tc>
        <w:tc>
          <w:tcPr>
            <w:tcW w:w="3590" w:type="dxa"/>
            <w:vMerge/>
            <w:tcBorders>
              <w:top w:val="single" w:sz="4" w:space="0" w:color="auto"/>
              <w:left w:val="nil"/>
              <w:bottom w:val="single" w:sz="4" w:space="0" w:color="auto"/>
              <w:right w:val="single" w:sz="4" w:space="0" w:color="auto"/>
            </w:tcBorders>
            <w:shd w:val="clear" w:color="auto" w:fill="auto"/>
            <w:vAlign w:val="center"/>
          </w:tcPr>
          <w:p w14:paraId="4BA32DAF" w14:textId="77777777" w:rsidR="006652A9" w:rsidRPr="009F3425" w:rsidRDefault="006652A9">
            <w:pPr>
              <w:pStyle w:val="affa"/>
              <w:rPr>
                <w:rFonts w:asciiTheme="minorEastAsia" w:hAnsiTheme="minorEastAsia" w:cs="Times New Roman"/>
                <w:color w:val="auto"/>
                <w:sz w:val="28"/>
                <w:szCs w:val="28"/>
                <w:lang w:val="zh-CN"/>
              </w:rPr>
            </w:pPr>
          </w:p>
        </w:tc>
      </w:tr>
      <w:tr w:rsidR="006652A9" w:rsidRPr="009F3425" w14:paraId="39A08C6B" w14:textId="77777777">
        <w:trPr>
          <w:trHeight w:val="756"/>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35F053BB" w14:textId="77777777" w:rsidR="006652A9" w:rsidRPr="009F3425" w:rsidRDefault="009F3425">
            <w:pPr>
              <w:pStyle w:val="affa"/>
              <w:rPr>
                <w:rFonts w:asciiTheme="minorEastAsia" w:hAnsiTheme="minorEastAsia" w:cs="Times New Roman"/>
                <w:color w:val="auto"/>
                <w:sz w:val="28"/>
                <w:szCs w:val="28"/>
                <w:lang w:val="zh-CN"/>
              </w:rPr>
            </w:pPr>
            <w:r w:rsidRPr="009F3425">
              <w:rPr>
                <w:rFonts w:asciiTheme="minorEastAsia" w:hAnsiTheme="minorEastAsia" w:cs="Times New Roman" w:hint="eastAsia"/>
                <w:color w:val="auto"/>
                <w:sz w:val="28"/>
                <w:szCs w:val="28"/>
              </w:rPr>
              <w:t>职工免费体检</w:t>
            </w:r>
          </w:p>
        </w:tc>
        <w:tc>
          <w:tcPr>
            <w:tcW w:w="2250" w:type="dxa"/>
            <w:tcBorders>
              <w:top w:val="single" w:sz="4" w:space="0" w:color="auto"/>
              <w:left w:val="nil"/>
              <w:bottom w:val="single" w:sz="4" w:space="0" w:color="auto"/>
              <w:right w:val="single" w:sz="4" w:space="0" w:color="auto"/>
            </w:tcBorders>
            <w:shd w:val="clear" w:color="auto" w:fill="auto"/>
            <w:vAlign w:val="center"/>
          </w:tcPr>
          <w:p w14:paraId="5FC8EE0B"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rPr>
              <w:t>2019.12</w:t>
            </w:r>
          </w:p>
        </w:tc>
        <w:tc>
          <w:tcPr>
            <w:tcW w:w="3590" w:type="dxa"/>
            <w:tcBorders>
              <w:top w:val="single" w:sz="4" w:space="0" w:color="auto"/>
              <w:left w:val="nil"/>
              <w:bottom w:val="single" w:sz="4" w:space="0" w:color="auto"/>
              <w:right w:val="single" w:sz="4" w:space="0" w:color="auto"/>
            </w:tcBorders>
            <w:shd w:val="clear" w:color="auto" w:fill="auto"/>
            <w:vAlign w:val="center"/>
          </w:tcPr>
          <w:p w14:paraId="3A611648" w14:textId="77777777" w:rsidR="006652A9" w:rsidRPr="009F3425" w:rsidRDefault="009F3425">
            <w:pPr>
              <w:pStyle w:val="affa"/>
              <w:rPr>
                <w:rFonts w:asciiTheme="minorEastAsia" w:hAnsiTheme="minorEastAsia" w:cs="Times New Roman"/>
                <w:color w:val="auto"/>
                <w:sz w:val="28"/>
                <w:szCs w:val="28"/>
                <w:lang w:val="zh-CN"/>
              </w:rPr>
            </w:pPr>
            <w:r w:rsidRPr="009F3425">
              <w:rPr>
                <w:rFonts w:asciiTheme="minorEastAsia" w:hAnsiTheme="minorEastAsia" w:cs="Times New Roman" w:hint="eastAsia"/>
                <w:color w:val="auto"/>
                <w:sz w:val="28"/>
                <w:szCs w:val="28"/>
                <w:lang w:val="zh-CN"/>
              </w:rPr>
              <w:t>每年对公司职工进行免费体检</w:t>
            </w:r>
            <w:r w:rsidRPr="009F3425">
              <w:rPr>
                <w:rFonts w:asciiTheme="minorEastAsia" w:hAnsiTheme="minorEastAsia" w:cs="Times New Roman" w:hint="eastAsia"/>
                <w:color w:val="auto"/>
                <w:sz w:val="28"/>
                <w:szCs w:val="28"/>
              </w:rPr>
              <w:t>15</w:t>
            </w:r>
            <w:r w:rsidRPr="009F3425">
              <w:rPr>
                <w:rFonts w:asciiTheme="minorEastAsia" w:hAnsiTheme="minorEastAsia" w:cs="Times New Roman" w:hint="eastAsia"/>
                <w:color w:val="auto"/>
                <w:sz w:val="28"/>
                <w:szCs w:val="28"/>
              </w:rPr>
              <w:t>万元</w:t>
            </w:r>
          </w:p>
        </w:tc>
      </w:tr>
      <w:tr w:rsidR="006652A9" w14:paraId="0013DE9D" w14:textId="77777777">
        <w:trPr>
          <w:trHeight w:val="710"/>
        </w:trPr>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5F37AA8E" w14:textId="77777777" w:rsidR="006652A9" w:rsidRPr="009F3425" w:rsidRDefault="009F3425">
            <w:pPr>
              <w:pStyle w:val="affa"/>
              <w:rPr>
                <w:rFonts w:asciiTheme="minorEastAsia" w:hAnsiTheme="minorEastAsia" w:cs="Times New Roman"/>
                <w:color w:val="auto"/>
                <w:sz w:val="28"/>
                <w:szCs w:val="28"/>
                <w:lang w:val="zh-CN"/>
              </w:rPr>
            </w:pPr>
            <w:r w:rsidRPr="009F3425">
              <w:rPr>
                <w:rFonts w:asciiTheme="minorEastAsia" w:hAnsiTheme="minorEastAsia" w:cs="Times New Roman" w:hint="eastAsia"/>
                <w:color w:val="auto"/>
                <w:sz w:val="28"/>
                <w:szCs w:val="28"/>
              </w:rPr>
              <w:t>承办行业交流会</w:t>
            </w:r>
          </w:p>
        </w:tc>
        <w:tc>
          <w:tcPr>
            <w:tcW w:w="2250" w:type="dxa"/>
            <w:tcBorders>
              <w:top w:val="single" w:sz="4" w:space="0" w:color="auto"/>
              <w:left w:val="nil"/>
              <w:bottom w:val="single" w:sz="4" w:space="0" w:color="auto"/>
              <w:right w:val="single" w:sz="4" w:space="0" w:color="auto"/>
            </w:tcBorders>
            <w:shd w:val="clear" w:color="auto" w:fill="auto"/>
            <w:vAlign w:val="center"/>
          </w:tcPr>
          <w:p w14:paraId="7596E093" w14:textId="77777777" w:rsidR="006652A9" w:rsidRPr="009F3425"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rPr>
              <w:t>2020.11</w:t>
            </w:r>
          </w:p>
        </w:tc>
        <w:tc>
          <w:tcPr>
            <w:tcW w:w="3590" w:type="dxa"/>
            <w:tcBorders>
              <w:top w:val="single" w:sz="4" w:space="0" w:color="auto"/>
              <w:left w:val="nil"/>
              <w:bottom w:val="single" w:sz="4" w:space="0" w:color="auto"/>
              <w:right w:val="single" w:sz="4" w:space="0" w:color="auto"/>
            </w:tcBorders>
            <w:shd w:val="clear" w:color="auto" w:fill="auto"/>
            <w:vAlign w:val="center"/>
          </w:tcPr>
          <w:p w14:paraId="3832632F" w14:textId="77777777" w:rsidR="006652A9" w:rsidRDefault="009F3425">
            <w:pPr>
              <w:pStyle w:val="affa"/>
              <w:rPr>
                <w:rFonts w:asciiTheme="minorEastAsia" w:hAnsiTheme="minorEastAsia" w:cs="Times New Roman"/>
                <w:color w:val="auto"/>
                <w:sz w:val="28"/>
                <w:szCs w:val="28"/>
              </w:rPr>
            </w:pPr>
            <w:r w:rsidRPr="009F3425">
              <w:rPr>
                <w:rFonts w:asciiTheme="minorEastAsia" w:hAnsiTheme="minorEastAsia" w:cs="Times New Roman" w:hint="eastAsia"/>
                <w:color w:val="auto"/>
                <w:sz w:val="28"/>
                <w:szCs w:val="28"/>
              </w:rPr>
              <w:t>承办行业交流会</w:t>
            </w:r>
            <w:r w:rsidRPr="009F3425">
              <w:rPr>
                <w:rFonts w:asciiTheme="minorEastAsia" w:hAnsiTheme="minorEastAsia" w:cs="Times New Roman" w:hint="eastAsia"/>
                <w:color w:val="auto"/>
                <w:sz w:val="28"/>
                <w:szCs w:val="28"/>
              </w:rPr>
              <w:t>50</w:t>
            </w:r>
            <w:r w:rsidRPr="009F3425">
              <w:rPr>
                <w:rFonts w:asciiTheme="minorEastAsia" w:hAnsiTheme="minorEastAsia" w:cs="Times New Roman" w:hint="eastAsia"/>
                <w:color w:val="auto"/>
                <w:sz w:val="28"/>
                <w:szCs w:val="28"/>
              </w:rPr>
              <w:t>万</w:t>
            </w:r>
          </w:p>
        </w:tc>
      </w:tr>
    </w:tbl>
    <w:p w14:paraId="154FED07" w14:textId="77777777" w:rsidR="006652A9" w:rsidRDefault="006652A9">
      <w:pPr>
        <w:pStyle w:val="14"/>
        <w:ind w:firstLine="560"/>
        <w:rPr>
          <w:sz w:val="28"/>
          <w:szCs w:val="28"/>
          <w:shd w:val="clear" w:color="auto" w:fill="FFFFFF"/>
        </w:rPr>
      </w:pPr>
    </w:p>
    <w:p w14:paraId="3644DDAB" w14:textId="77777777" w:rsidR="006652A9" w:rsidRDefault="006652A9">
      <w:pPr>
        <w:spacing w:line="360" w:lineRule="auto"/>
        <w:ind w:firstLineChars="200" w:firstLine="560"/>
        <w:rPr>
          <w:rFonts w:asciiTheme="minorEastAsia" w:hAnsiTheme="minorEastAsia" w:cs="Times New Roman"/>
          <w:kern w:val="0"/>
          <w:sz w:val="28"/>
          <w:szCs w:val="28"/>
          <w:lang w:val="zh-CN"/>
        </w:rPr>
      </w:pPr>
    </w:p>
    <w:sectPr w:rsidR="00665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Helvetica-Narrow">
    <w:altName w:val="Arial Narrow"/>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panose1 w:val="020B0504020202020204"/>
    <w:charset w:val="00"/>
    <w:family w:val="swiss"/>
    <w:pitch w:val="default"/>
    <w:sig w:usb0="00000000" w:usb1="00000000" w:usb2="00000000" w:usb3="00000000" w:csb0="00000001" w:csb1="00000000"/>
  </w:font>
  <w:font w:name="STKaiti">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D0BB06"/>
    <w:multiLevelType w:val="singleLevel"/>
    <w:tmpl w:val="91D0BB06"/>
    <w:lvl w:ilvl="0">
      <w:start w:val="3"/>
      <w:numFmt w:val="chineseCounting"/>
      <w:suff w:val="nothing"/>
      <w:lvlText w:val="%1、"/>
      <w:lvlJc w:val="left"/>
      <w:rPr>
        <w:rFonts w:hint="eastAsia"/>
      </w:rPr>
    </w:lvl>
  </w:abstractNum>
  <w:abstractNum w:abstractNumId="1" w15:restartNumberingAfterBreak="0">
    <w:nsid w:val="CFE9680A"/>
    <w:multiLevelType w:val="singleLevel"/>
    <w:tmpl w:val="CFE9680A"/>
    <w:lvl w:ilvl="0">
      <w:start w:val="4"/>
      <w:numFmt w:val="chineseCounting"/>
      <w:suff w:val="nothing"/>
      <w:lvlText w:val="（%1）"/>
      <w:lvlJc w:val="left"/>
      <w:rPr>
        <w:rFonts w:hint="eastAsia"/>
      </w:rPr>
    </w:lvl>
  </w:abstractNum>
  <w:abstractNum w:abstractNumId="2" w15:restartNumberingAfterBreak="0">
    <w:nsid w:val="395F2F1D"/>
    <w:multiLevelType w:val="singleLevel"/>
    <w:tmpl w:val="395F2F1D"/>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5536"/>
    <w:rsid w:val="000001E5"/>
    <w:rsid w:val="00004397"/>
    <w:rsid w:val="0001504B"/>
    <w:rsid w:val="00016EC2"/>
    <w:rsid w:val="000350FA"/>
    <w:rsid w:val="00050D96"/>
    <w:rsid w:val="000519DC"/>
    <w:rsid w:val="000527DC"/>
    <w:rsid w:val="00054166"/>
    <w:rsid w:val="00066D0C"/>
    <w:rsid w:val="000739C1"/>
    <w:rsid w:val="0008405F"/>
    <w:rsid w:val="00093D9A"/>
    <w:rsid w:val="000A60E5"/>
    <w:rsid w:val="001113DC"/>
    <w:rsid w:val="00112F35"/>
    <w:rsid w:val="00116ECF"/>
    <w:rsid w:val="00126EDA"/>
    <w:rsid w:val="00155C68"/>
    <w:rsid w:val="00156C58"/>
    <w:rsid w:val="00161DCB"/>
    <w:rsid w:val="0016450A"/>
    <w:rsid w:val="00165DCC"/>
    <w:rsid w:val="001922F4"/>
    <w:rsid w:val="001D453B"/>
    <w:rsid w:val="001E09FA"/>
    <w:rsid w:val="001F317C"/>
    <w:rsid w:val="001F61C8"/>
    <w:rsid w:val="0020185A"/>
    <w:rsid w:val="00205BD5"/>
    <w:rsid w:val="00212379"/>
    <w:rsid w:val="00225468"/>
    <w:rsid w:val="00230092"/>
    <w:rsid w:val="002410F7"/>
    <w:rsid w:val="00241399"/>
    <w:rsid w:val="0024604C"/>
    <w:rsid w:val="002548CB"/>
    <w:rsid w:val="00257097"/>
    <w:rsid w:val="002578F9"/>
    <w:rsid w:val="00271E38"/>
    <w:rsid w:val="0027563A"/>
    <w:rsid w:val="002821FC"/>
    <w:rsid w:val="0028252C"/>
    <w:rsid w:val="002827AB"/>
    <w:rsid w:val="002B2124"/>
    <w:rsid w:val="002E7AC1"/>
    <w:rsid w:val="00330422"/>
    <w:rsid w:val="00343A58"/>
    <w:rsid w:val="00347766"/>
    <w:rsid w:val="00357224"/>
    <w:rsid w:val="003574C0"/>
    <w:rsid w:val="00377118"/>
    <w:rsid w:val="0039077C"/>
    <w:rsid w:val="00397853"/>
    <w:rsid w:val="003C1BB2"/>
    <w:rsid w:val="003C2FB7"/>
    <w:rsid w:val="004247F1"/>
    <w:rsid w:val="004432F6"/>
    <w:rsid w:val="004571AD"/>
    <w:rsid w:val="00463CC3"/>
    <w:rsid w:val="004A06E6"/>
    <w:rsid w:val="004A7E42"/>
    <w:rsid w:val="004B3C0A"/>
    <w:rsid w:val="004B491F"/>
    <w:rsid w:val="004C2936"/>
    <w:rsid w:val="004C7D03"/>
    <w:rsid w:val="004D3A08"/>
    <w:rsid w:val="004E7644"/>
    <w:rsid w:val="004F4214"/>
    <w:rsid w:val="00500941"/>
    <w:rsid w:val="00516A84"/>
    <w:rsid w:val="00517E47"/>
    <w:rsid w:val="00525C48"/>
    <w:rsid w:val="00526A91"/>
    <w:rsid w:val="005408F6"/>
    <w:rsid w:val="00554B93"/>
    <w:rsid w:val="0055795C"/>
    <w:rsid w:val="00567FB3"/>
    <w:rsid w:val="00581AD7"/>
    <w:rsid w:val="00585C4E"/>
    <w:rsid w:val="005C1AC1"/>
    <w:rsid w:val="005C5A3E"/>
    <w:rsid w:val="005E667F"/>
    <w:rsid w:val="005E6AC6"/>
    <w:rsid w:val="005F4A83"/>
    <w:rsid w:val="0060288B"/>
    <w:rsid w:val="006150C3"/>
    <w:rsid w:val="0063496A"/>
    <w:rsid w:val="006652A9"/>
    <w:rsid w:val="00671E41"/>
    <w:rsid w:val="00674C8E"/>
    <w:rsid w:val="00695386"/>
    <w:rsid w:val="0069727C"/>
    <w:rsid w:val="006A5B7C"/>
    <w:rsid w:val="006E4109"/>
    <w:rsid w:val="006E4729"/>
    <w:rsid w:val="006F6F50"/>
    <w:rsid w:val="007135C8"/>
    <w:rsid w:val="00716577"/>
    <w:rsid w:val="00730453"/>
    <w:rsid w:val="00730A7E"/>
    <w:rsid w:val="007624BF"/>
    <w:rsid w:val="00766E4B"/>
    <w:rsid w:val="00767175"/>
    <w:rsid w:val="007715B6"/>
    <w:rsid w:val="00773AD8"/>
    <w:rsid w:val="00793FD8"/>
    <w:rsid w:val="007A41E2"/>
    <w:rsid w:val="007B1A38"/>
    <w:rsid w:val="007B7CCA"/>
    <w:rsid w:val="007C551D"/>
    <w:rsid w:val="007F01B2"/>
    <w:rsid w:val="007F2821"/>
    <w:rsid w:val="007F77A7"/>
    <w:rsid w:val="00801FF9"/>
    <w:rsid w:val="00803860"/>
    <w:rsid w:val="00824AF2"/>
    <w:rsid w:val="008372E5"/>
    <w:rsid w:val="00841323"/>
    <w:rsid w:val="00842DA0"/>
    <w:rsid w:val="008550D3"/>
    <w:rsid w:val="0086724F"/>
    <w:rsid w:val="008914CD"/>
    <w:rsid w:val="00891D61"/>
    <w:rsid w:val="00893C02"/>
    <w:rsid w:val="008B007D"/>
    <w:rsid w:val="008B4761"/>
    <w:rsid w:val="008C6088"/>
    <w:rsid w:val="008D158F"/>
    <w:rsid w:val="008D6DB7"/>
    <w:rsid w:val="008E33D9"/>
    <w:rsid w:val="008E7DC2"/>
    <w:rsid w:val="008E7ECE"/>
    <w:rsid w:val="008F30F9"/>
    <w:rsid w:val="008F5F2B"/>
    <w:rsid w:val="009346AC"/>
    <w:rsid w:val="00951B16"/>
    <w:rsid w:val="00956C19"/>
    <w:rsid w:val="00962126"/>
    <w:rsid w:val="009811C7"/>
    <w:rsid w:val="00981BEA"/>
    <w:rsid w:val="00987D0D"/>
    <w:rsid w:val="009B366E"/>
    <w:rsid w:val="009C3BD1"/>
    <w:rsid w:val="009C6DA5"/>
    <w:rsid w:val="009F3425"/>
    <w:rsid w:val="009F7CA5"/>
    <w:rsid w:val="009F7FA0"/>
    <w:rsid w:val="00A011F6"/>
    <w:rsid w:val="00A3115A"/>
    <w:rsid w:val="00A31629"/>
    <w:rsid w:val="00A322BA"/>
    <w:rsid w:val="00A32414"/>
    <w:rsid w:val="00A33B2C"/>
    <w:rsid w:val="00A41920"/>
    <w:rsid w:val="00A42E88"/>
    <w:rsid w:val="00A7750F"/>
    <w:rsid w:val="00AA1261"/>
    <w:rsid w:val="00AA4CFD"/>
    <w:rsid w:val="00AC4913"/>
    <w:rsid w:val="00AE1608"/>
    <w:rsid w:val="00AE1A91"/>
    <w:rsid w:val="00B043CE"/>
    <w:rsid w:val="00B168BD"/>
    <w:rsid w:val="00B1748F"/>
    <w:rsid w:val="00B17FBF"/>
    <w:rsid w:val="00B27F08"/>
    <w:rsid w:val="00B3114F"/>
    <w:rsid w:val="00B51E92"/>
    <w:rsid w:val="00B575F2"/>
    <w:rsid w:val="00B57705"/>
    <w:rsid w:val="00B65A19"/>
    <w:rsid w:val="00B70AEF"/>
    <w:rsid w:val="00B717F8"/>
    <w:rsid w:val="00B81A74"/>
    <w:rsid w:val="00B9573E"/>
    <w:rsid w:val="00BA0555"/>
    <w:rsid w:val="00BB2768"/>
    <w:rsid w:val="00BD23D5"/>
    <w:rsid w:val="00C01A4F"/>
    <w:rsid w:val="00C2303E"/>
    <w:rsid w:val="00C24970"/>
    <w:rsid w:val="00C24A8D"/>
    <w:rsid w:val="00C47E12"/>
    <w:rsid w:val="00C5769F"/>
    <w:rsid w:val="00C62CC5"/>
    <w:rsid w:val="00C63114"/>
    <w:rsid w:val="00C67D3E"/>
    <w:rsid w:val="00C72D50"/>
    <w:rsid w:val="00C740E5"/>
    <w:rsid w:val="00C75F8D"/>
    <w:rsid w:val="00C76CCB"/>
    <w:rsid w:val="00C777AD"/>
    <w:rsid w:val="00C92E19"/>
    <w:rsid w:val="00CC5CD4"/>
    <w:rsid w:val="00CD5536"/>
    <w:rsid w:val="00CE7041"/>
    <w:rsid w:val="00D0108B"/>
    <w:rsid w:val="00D0238D"/>
    <w:rsid w:val="00D17347"/>
    <w:rsid w:val="00D17A7A"/>
    <w:rsid w:val="00D30E7B"/>
    <w:rsid w:val="00D40135"/>
    <w:rsid w:val="00D43FE8"/>
    <w:rsid w:val="00D47499"/>
    <w:rsid w:val="00D50FA7"/>
    <w:rsid w:val="00D53007"/>
    <w:rsid w:val="00D54ADD"/>
    <w:rsid w:val="00D56F1C"/>
    <w:rsid w:val="00D6065C"/>
    <w:rsid w:val="00D64D1B"/>
    <w:rsid w:val="00D7240D"/>
    <w:rsid w:val="00D76656"/>
    <w:rsid w:val="00D82695"/>
    <w:rsid w:val="00D90454"/>
    <w:rsid w:val="00D90D94"/>
    <w:rsid w:val="00D958DE"/>
    <w:rsid w:val="00DA1BE3"/>
    <w:rsid w:val="00DB071E"/>
    <w:rsid w:val="00DB68E2"/>
    <w:rsid w:val="00DC19A1"/>
    <w:rsid w:val="00DC3AC4"/>
    <w:rsid w:val="00DC426C"/>
    <w:rsid w:val="00DC7C90"/>
    <w:rsid w:val="00DE0E72"/>
    <w:rsid w:val="00DF460E"/>
    <w:rsid w:val="00DF4CEC"/>
    <w:rsid w:val="00E103D9"/>
    <w:rsid w:val="00E21422"/>
    <w:rsid w:val="00E363C7"/>
    <w:rsid w:val="00E461BD"/>
    <w:rsid w:val="00E62F63"/>
    <w:rsid w:val="00E835B8"/>
    <w:rsid w:val="00E8715F"/>
    <w:rsid w:val="00EA43FF"/>
    <w:rsid w:val="00EC291A"/>
    <w:rsid w:val="00ED0FE3"/>
    <w:rsid w:val="00EF59C2"/>
    <w:rsid w:val="00EF7FEC"/>
    <w:rsid w:val="00F238B6"/>
    <w:rsid w:val="00F270A4"/>
    <w:rsid w:val="00F32D08"/>
    <w:rsid w:val="00F87EC6"/>
    <w:rsid w:val="00FC329A"/>
    <w:rsid w:val="00FF394C"/>
    <w:rsid w:val="00FF3A05"/>
    <w:rsid w:val="00FF67C6"/>
    <w:rsid w:val="01915353"/>
    <w:rsid w:val="05205355"/>
    <w:rsid w:val="05C06120"/>
    <w:rsid w:val="08A3083A"/>
    <w:rsid w:val="0947781E"/>
    <w:rsid w:val="099C3C23"/>
    <w:rsid w:val="0DBC2083"/>
    <w:rsid w:val="148D2596"/>
    <w:rsid w:val="14C16BA6"/>
    <w:rsid w:val="15E4163C"/>
    <w:rsid w:val="16E3405B"/>
    <w:rsid w:val="17503566"/>
    <w:rsid w:val="188F5992"/>
    <w:rsid w:val="19AB7624"/>
    <w:rsid w:val="1C5E20B1"/>
    <w:rsid w:val="1FE32AA5"/>
    <w:rsid w:val="223775AC"/>
    <w:rsid w:val="23DB1D7E"/>
    <w:rsid w:val="277B0325"/>
    <w:rsid w:val="29D341F7"/>
    <w:rsid w:val="2BB906C5"/>
    <w:rsid w:val="2C157B93"/>
    <w:rsid w:val="2F91426B"/>
    <w:rsid w:val="31726B84"/>
    <w:rsid w:val="38AB4BE5"/>
    <w:rsid w:val="3AC44102"/>
    <w:rsid w:val="3B2033F4"/>
    <w:rsid w:val="3E752BA7"/>
    <w:rsid w:val="47DF1D0D"/>
    <w:rsid w:val="4C8056DA"/>
    <w:rsid w:val="57CD4858"/>
    <w:rsid w:val="58E865BE"/>
    <w:rsid w:val="5F11763E"/>
    <w:rsid w:val="5F7610AD"/>
    <w:rsid w:val="6A031DE6"/>
    <w:rsid w:val="6D1A1CFA"/>
    <w:rsid w:val="6E2E5681"/>
    <w:rsid w:val="732F36FA"/>
    <w:rsid w:val="75E346F5"/>
    <w:rsid w:val="771B2B01"/>
    <w:rsid w:val="7A962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2068F"/>
  <w15:docId w15:val="{CD6B513C-F50E-40C7-B35C-13DD7BEC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9" w:qFormat="1"/>
    <w:lsdException w:name="heading 4" w:uiPriority="9" w:qFormat="1"/>
    <w:lsdException w:name="heading 5" w:uiPriority="9"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qFormat="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before="60" w:after="60"/>
      <w:outlineLvl w:val="2"/>
    </w:pPr>
    <w:rPr>
      <w:rFonts w:ascii="Calibri" w:eastAsia="宋体" w:hAnsi="Calibri" w:cs="Times New Roman"/>
      <w:b/>
      <w:bCs/>
      <w:szCs w:val="32"/>
    </w:rPr>
  </w:style>
  <w:style w:type="paragraph" w:styleId="4">
    <w:name w:val="heading 4"/>
    <w:basedOn w:val="a"/>
    <w:next w:val="a"/>
    <w:link w:val="40"/>
    <w:uiPriority w:val="9"/>
    <w:qFormat/>
    <w:pPr>
      <w:keepNext/>
      <w:keepLines/>
      <w:spacing w:before="60" w:after="60"/>
      <w:outlineLvl w:val="3"/>
    </w:pPr>
    <w:rPr>
      <w:rFonts w:ascii="Cambria" w:eastAsia="宋体" w:hAnsi="Cambria" w:cs="Times New Roman"/>
      <w:b/>
      <w:bCs/>
      <w:szCs w:val="28"/>
    </w:rPr>
  </w:style>
  <w:style w:type="paragraph" w:styleId="5">
    <w:name w:val="heading 5"/>
    <w:basedOn w:val="a"/>
    <w:next w:val="a"/>
    <w:link w:val="50"/>
    <w:uiPriority w:val="9"/>
    <w:qFormat/>
    <w:pPr>
      <w:keepNext/>
      <w:keepLines/>
      <w:spacing w:before="60" w:after="60"/>
      <w:outlineLvl w:val="4"/>
    </w:pPr>
    <w:rPr>
      <w:rFonts w:ascii="Calibri" w:eastAsia="宋体" w:hAnsi="Calibri" w:cs="Times New Roman"/>
      <w:b/>
      <w:bCs/>
      <w:szCs w:val="28"/>
    </w:rPr>
  </w:style>
  <w:style w:type="paragraph" w:styleId="6">
    <w:name w:val="heading 6"/>
    <w:basedOn w:val="a"/>
    <w:next w:val="a"/>
    <w:link w:val="60"/>
    <w:uiPriority w:val="9"/>
    <w:unhideWhenUsed/>
    <w:qFormat/>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
    <w:next w:val="a"/>
    <w:link w:val="70"/>
    <w:uiPriority w:val="9"/>
    <w:unhideWhenUsed/>
    <w:qFormat/>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TOC7">
    <w:name w:val="toc 7"/>
    <w:basedOn w:val="a"/>
    <w:next w:val="a"/>
    <w:uiPriority w:val="39"/>
    <w:unhideWhenUsed/>
    <w:qFormat/>
    <w:pPr>
      <w:ind w:leftChars="1200" w:left="2520"/>
    </w:pPr>
  </w:style>
  <w:style w:type="paragraph" w:styleId="a5">
    <w:name w:val="Note Heading"/>
    <w:basedOn w:val="a"/>
    <w:next w:val="a"/>
    <w:link w:val="a6"/>
    <w:uiPriority w:val="99"/>
    <w:qFormat/>
    <w:pPr>
      <w:jc w:val="center"/>
    </w:pPr>
    <w:rPr>
      <w:rFonts w:ascii="Times New Roman" w:eastAsia="宋体" w:hAnsi="Times New Roman" w:cs="Times New Roman"/>
      <w:szCs w:val="21"/>
    </w:rPr>
  </w:style>
  <w:style w:type="paragraph" w:styleId="a7">
    <w:name w:val="Normal Indent"/>
    <w:basedOn w:val="a"/>
    <w:qFormat/>
    <w:pPr>
      <w:ind w:firstLineChars="200" w:firstLine="420"/>
    </w:pPr>
    <w:rPr>
      <w:rFonts w:ascii="Times New Roman" w:eastAsia="宋体" w:hAnsi="Times New Roman" w:cs="Times New Roman"/>
      <w:szCs w:val="21"/>
    </w:rPr>
  </w:style>
  <w:style w:type="paragraph" w:styleId="a8">
    <w:name w:val="caption"/>
    <w:basedOn w:val="a"/>
    <w:next w:val="a"/>
    <w:uiPriority w:val="35"/>
    <w:unhideWhenUsed/>
    <w:qFormat/>
    <w:rPr>
      <w:rFonts w:asciiTheme="majorHAnsi" w:eastAsia="黑体" w:hAnsiTheme="majorHAnsi" w:cstheme="majorBidi"/>
      <w:sz w:val="20"/>
      <w:szCs w:val="20"/>
    </w:rPr>
  </w:style>
  <w:style w:type="paragraph" w:styleId="a9">
    <w:name w:val="Document Map"/>
    <w:basedOn w:val="a"/>
    <w:link w:val="aa"/>
    <w:uiPriority w:val="99"/>
    <w:unhideWhenUsed/>
    <w:qFormat/>
    <w:rPr>
      <w:rFonts w:ascii="宋体" w:eastAsia="宋体" w:hAnsi="Calibri" w:cs="Times New Roman"/>
      <w:sz w:val="18"/>
      <w:szCs w:val="18"/>
    </w:rPr>
  </w:style>
  <w:style w:type="paragraph" w:styleId="ab">
    <w:name w:val="toa heading"/>
    <w:basedOn w:val="a"/>
    <w:next w:val="a"/>
    <w:semiHidden/>
    <w:qFormat/>
    <w:pPr>
      <w:spacing w:before="120"/>
    </w:pPr>
    <w:rPr>
      <w:rFonts w:ascii="Arial" w:eastAsia="宋体" w:hAnsi="Arial" w:cs="Times New Roman"/>
      <w:b/>
      <w:bCs/>
      <w:szCs w:val="21"/>
    </w:rPr>
  </w:style>
  <w:style w:type="paragraph" w:styleId="ac">
    <w:name w:val="annotation text"/>
    <w:basedOn w:val="a"/>
    <w:link w:val="ad"/>
    <w:uiPriority w:val="99"/>
    <w:unhideWhenUsed/>
    <w:qFormat/>
    <w:pPr>
      <w:jc w:val="left"/>
    </w:pPr>
  </w:style>
  <w:style w:type="paragraph" w:styleId="ae">
    <w:name w:val="Salutation"/>
    <w:basedOn w:val="a"/>
    <w:next w:val="a"/>
    <w:link w:val="af"/>
    <w:uiPriority w:val="99"/>
    <w:qFormat/>
    <w:rPr>
      <w:rFonts w:ascii="Times New Roman" w:eastAsia="宋体" w:hAnsi="Times New Roman" w:cs="Times New Roman"/>
      <w:szCs w:val="21"/>
    </w:rPr>
  </w:style>
  <w:style w:type="paragraph" w:styleId="31">
    <w:name w:val="List Bullet 3"/>
    <w:basedOn w:val="a"/>
    <w:qFormat/>
    <w:pPr>
      <w:tabs>
        <w:tab w:val="left" w:pos="1200"/>
      </w:tabs>
    </w:pPr>
    <w:rPr>
      <w:rFonts w:ascii="Times New Roman" w:eastAsia="宋体" w:hAnsi="Times New Roman" w:cs="Times New Roman"/>
      <w:szCs w:val="21"/>
    </w:rPr>
  </w:style>
  <w:style w:type="paragraph" w:styleId="af0">
    <w:name w:val="Body Text"/>
    <w:basedOn w:val="a"/>
    <w:link w:val="af1"/>
    <w:uiPriority w:val="99"/>
    <w:qFormat/>
    <w:pPr>
      <w:spacing w:after="120"/>
    </w:pPr>
    <w:rPr>
      <w:rFonts w:ascii="Times New Roman" w:eastAsia="宋体" w:hAnsi="Times New Roman" w:cs="Times New Roman"/>
      <w:szCs w:val="21"/>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f2">
    <w:name w:val="Plain Text"/>
    <w:basedOn w:val="a"/>
    <w:link w:val="af3"/>
    <w:qFormat/>
    <w:rPr>
      <w:rFonts w:ascii="宋体" w:eastAsia="宋体" w:hAnsi="Courier New" w:cs="Times New Roman"/>
      <w:szCs w:val="20"/>
    </w:rPr>
  </w:style>
  <w:style w:type="paragraph" w:styleId="TOC8">
    <w:name w:val="toc 8"/>
    <w:basedOn w:val="a"/>
    <w:next w:val="a"/>
    <w:uiPriority w:val="39"/>
    <w:unhideWhenUsed/>
    <w:qFormat/>
    <w:pPr>
      <w:ind w:leftChars="1400" w:left="2940"/>
    </w:pPr>
  </w:style>
  <w:style w:type="paragraph" w:styleId="af4">
    <w:name w:val="Date"/>
    <w:basedOn w:val="a"/>
    <w:next w:val="a"/>
    <w:link w:val="af5"/>
    <w:uiPriority w:val="99"/>
    <w:qFormat/>
    <w:pPr>
      <w:ind w:leftChars="2500" w:left="100"/>
    </w:pPr>
    <w:rPr>
      <w:rFonts w:ascii="Times New Roman" w:eastAsia="宋体" w:hAnsi="Times New Roman" w:cs="Times New Roman"/>
      <w:szCs w:val="21"/>
    </w:rPr>
  </w:style>
  <w:style w:type="paragraph" w:styleId="af6">
    <w:name w:val="endnote text"/>
    <w:basedOn w:val="a"/>
    <w:link w:val="af7"/>
    <w:uiPriority w:val="99"/>
    <w:unhideWhenUsed/>
    <w:qFormat/>
    <w:pPr>
      <w:widowControl/>
      <w:snapToGrid w:val="0"/>
      <w:jc w:val="left"/>
    </w:pPr>
    <w:rPr>
      <w:rFonts w:ascii="宋体" w:eastAsia="宋体" w:hAnsi="宋体" w:cs="宋体"/>
      <w:kern w:val="0"/>
      <w:szCs w:val="24"/>
    </w:rPr>
  </w:style>
  <w:style w:type="paragraph" w:styleId="af8">
    <w:name w:val="Balloon Text"/>
    <w:basedOn w:val="a"/>
    <w:link w:val="af9"/>
    <w:uiPriority w:val="99"/>
    <w:unhideWhenUsed/>
    <w:qFormat/>
    <w:rPr>
      <w:sz w:val="18"/>
      <w:szCs w:val="18"/>
    </w:rPr>
  </w:style>
  <w:style w:type="paragraph" w:styleId="afa">
    <w:name w:val="header"/>
    <w:basedOn w:val="a"/>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21">
    <w:name w:val="Body Text 2"/>
    <w:basedOn w:val="a"/>
    <w:link w:val="22"/>
    <w:uiPriority w:val="99"/>
    <w:unhideWhenUsed/>
    <w:qFormat/>
    <w:pPr>
      <w:spacing w:after="120" w:line="480" w:lineRule="auto"/>
    </w:pPr>
  </w:style>
  <w:style w:type="paragraph" w:styleId="af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widowControl/>
      <w:ind w:firstLineChars="200" w:firstLine="420"/>
      <w:jc w:val="left"/>
    </w:pPr>
    <w:rPr>
      <w:rFonts w:ascii="宋体" w:eastAsia="宋体" w:hAnsi="宋体" w:cs="Times New Roman"/>
      <w:color w:val="000000"/>
      <w:kern w:val="0"/>
      <w:szCs w:val="21"/>
    </w:rPr>
  </w:style>
  <w:style w:type="paragraph" w:styleId="afd">
    <w:name w:val="Title"/>
    <w:basedOn w:val="a"/>
    <w:next w:val="a"/>
    <w:link w:val="afe"/>
    <w:qFormat/>
    <w:pPr>
      <w:spacing w:before="240" w:after="60"/>
      <w:jc w:val="center"/>
      <w:outlineLvl w:val="0"/>
    </w:pPr>
    <w:rPr>
      <w:rFonts w:asciiTheme="majorHAnsi" w:eastAsia="宋体" w:hAnsiTheme="majorHAnsi" w:cstheme="majorBidi"/>
      <w:b/>
      <w:bCs/>
      <w:sz w:val="32"/>
      <w:szCs w:val="32"/>
    </w:rPr>
  </w:style>
  <w:style w:type="paragraph" w:styleId="aff">
    <w:name w:val="annotation subject"/>
    <w:basedOn w:val="ac"/>
    <w:next w:val="ac"/>
    <w:link w:val="aff0"/>
    <w:uiPriority w:val="99"/>
    <w:unhideWhenUsed/>
    <w:qFormat/>
    <w:rPr>
      <w:b/>
      <w:bCs/>
    </w:rPr>
  </w:style>
  <w:style w:type="table" w:styleId="af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ndnote reference"/>
    <w:basedOn w:val="a1"/>
    <w:uiPriority w:val="99"/>
    <w:unhideWhenUsed/>
    <w:qFormat/>
    <w:rPr>
      <w:vertAlign w:val="superscript"/>
    </w:rPr>
  </w:style>
  <w:style w:type="character" w:styleId="aff3">
    <w:name w:val="Emphasis"/>
    <w:qFormat/>
    <w:rPr>
      <w:color w:val="CC0033"/>
    </w:rPr>
  </w:style>
  <w:style w:type="character" w:styleId="aff4">
    <w:name w:val="Hyperlink"/>
    <w:basedOn w:val="a1"/>
    <w:uiPriority w:val="99"/>
    <w:unhideWhenUsed/>
    <w:qFormat/>
    <w:rPr>
      <w:color w:val="0563C1" w:themeColor="hyperlink"/>
      <w:u w:val="single"/>
    </w:rPr>
  </w:style>
  <w:style w:type="character" w:styleId="aff5">
    <w:name w:val="annotation reference"/>
    <w:basedOn w:val="a1"/>
    <w:unhideWhenUsed/>
    <w:qFormat/>
    <w:rPr>
      <w:sz w:val="21"/>
      <w:szCs w:val="21"/>
    </w:rPr>
  </w:style>
  <w:style w:type="character" w:customStyle="1" w:styleId="afb">
    <w:name w:val="页眉 字符"/>
    <w:basedOn w:val="a1"/>
    <w:link w:val="afa"/>
    <w:uiPriority w:val="99"/>
    <w:qFormat/>
    <w:rPr>
      <w:sz w:val="18"/>
      <w:szCs w:val="18"/>
    </w:rPr>
  </w:style>
  <w:style w:type="character" w:customStyle="1" w:styleId="a4">
    <w:name w:val="页脚 字符"/>
    <w:basedOn w:val="a1"/>
    <w:link w:val="a0"/>
    <w:uiPriority w:val="99"/>
    <w:qFormat/>
    <w:rPr>
      <w:sz w:val="18"/>
      <w:szCs w:val="18"/>
    </w:rPr>
  </w:style>
  <w:style w:type="paragraph" w:customStyle="1" w:styleId="aSTL">
    <w:name w:val="aSTL正文"/>
    <w:basedOn w:val="a"/>
    <w:link w:val="aSTLChar"/>
    <w:qFormat/>
    <w:pPr>
      <w:spacing w:line="300" w:lineRule="auto"/>
      <w:ind w:firstLineChars="200" w:firstLine="200"/>
    </w:pPr>
    <w:rPr>
      <w:rFonts w:ascii="Calibri" w:eastAsia="宋体" w:hAnsi="Calibri" w:cs="Times New Roman"/>
      <w:kern w:val="0"/>
      <w:sz w:val="24"/>
      <w:szCs w:val="20"/>
      <w:lang w:val="zh-CN"/>
    </w:rPr>
  </w:style>
  <w:style w:type="character" w:customStyle="1" w:styleId="aSTLChar">
    <w:name w:val="aSTL正文 Char"/>
    <w:link w:val="aSTL"/>
    <w:qFormat/>
    <w:rPr>
      <w:rFonts w:ascii="Calibri" w:eastAsia="宋体" w:hAnsi="Calibri" w:cs="Times New Roman"/>
      <w:kern w:val="0"/>
      <w:sz w:val="24"/>
      <w:szCs w:val="20"/>
      <w:lang w:val="zh-CN" w:eastAsia="zh-CN"/>
    </w:rPr>
  </w:style>
  <w:style w:type="paragraph" w:customStyle="1" w:styleId="41111">
    <w:name w:val="4.1.1.1.1"/>
    <w:basedOn w:val="a"/>
    <w:link w:val="41111Char"/>
    <w:qFormat/>
    <w:pPr>
      <w:tabs>
        <w:tab w:val="left" w:pos="142"/>
      </w:tabs>
      <w:spacing w:beforeLines="50" w:afterLines="50"/>
      <w:ind w:leftChars="200" w:left="200"/>
      <w:jc w:val="left"/>
      <w:outlineLvl w:val="3"/>
    </w:pPr>
    <w:rPr>
      <w:rFonts w:ascii="宋体" w:eastAsia="宋体" w:hAnsi="宋体" w:cs="Times New Roman"/>
      <w:b/>
      <w:color w:val="000000"/>
      <w:kern w:val="0"/>
      <w:sz w:val="24"/>
      <w:szCs w:val="24"/>
      <w:lang w:val="zh-CN"/>
    </w:rPr>
  </w:style>
  <w:style w:type="character" w:customStyle="1" w:styleId="41111Char">
    <w:name w:val="4.1.1.1.1 Char"/>
    <w:link w:val="41111"/>
    <w:qFormat/>
    <w:rPr>
      <w:rFonts w:ascii="宋体" w:eastAsia="宋体" w:hAnsi="宋体" w:cs="Times New Roman"/>
      <w:b/>
      <w:color w:val="000000"/>
      <w:kern w:val="0"/>
      <w:sz w:val="24"/>
      <w:szCs w:val="24"/>
      <w:lang w:val="zh-CN" w:eastAsia="zh-CN"/>
    </w:rPr>
  </w:style>
  <w:style w:type="paragraph" w:styleId="aff6">
    <w:name w:val="List Paragraph"/>
    <w:basedOn w:val="a"/>
    <w:uiPriority w:val="34"/>
    <w:qFormat/>
    <w:pPr>
      <w:ind w:firstLineChars="200" w:firstLine="420"/>
    </w:pPr>
    <w:rPr>
      <w:rFonts w:ascii="Calibri" w:eastAsia="宋体" w:hAnsi="Calibri" w:cs="Times New Roman"/>
    </w:rPr>
  </w:style>
  <w:style w:type="character" w:customStyle="1" w:styleId="ad">
    <w:name w:val="批注文字 字符"/>
    <w:basedOn w:val="a1"/>
    <w:link w:val="ac"/>
    <w:uiPriority w:val="99"/>
    <w:qFormat/>
  </w:style>
  <w:style w:type="character" w:customStyle="1" w:styleId="aff0">
    <w:name w:val="批注主题 字符"/>
    <w:basedOn w:val="ad"/>
    <w:link w:val="aff"/>
    <w:uiPriority w:val="99"/>
    <w:qFormat/>
    <w:rPr>
      <w:b/>
      <w:bCs/>
    </w:rPr>
  </w:style>
  <w:style w:type="character" w:customStyle="1" w:styleId="af9">
    <w:name w:val="批注框文本 字符"/>
    <w:basedOn w:val="a1"/>
    <w:link w:val="af8"/>
    <w:uiPriority w:val="99"/>
    <w:qFormat/>
    <w:rPr>
      <w:sz w:val="18"/>
      <w:szCs w:val="18"/>
    </w:rPr>
  </w:style>
  <w:style w:type="character" w:customStyle="1" w:styleId="10">
    <w:name w:val="标题 1 字符"/>
    <w:basedOn w:val="a1"/>
    <w:link w:val="1"/>
    <w:uiPriority w:val="9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1"/>
    <w:link w:val="2"/>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rFonts w:ascii="Calibri" w:eastAsia="宋体" w:hAnsi="Calibri" w:cs="Times New Roman"/>
      <w:b/>
      <w:bCs/>
      <w:szCs w:val="32"/>
    </w:rPr>
  </w:style>
  <w:style w:type="character" w:customStyle="1" w:styleId="40">
    <w:name w:val="标题 4 字符"/>
    <w:basedOn w:val="a1"/>
    <w:link w:val="4"/>
    <w:uiPriority w:val="9"/>
    <w:qFormat/>
    <w:rPr>
      <w:rFonts w:ascii="Cambria" w:eastAsia="宋体" w:hAnsi="Cambria" w:cs="Times New Roman"/>
      <w:b/>
      <w:bCs/>
      <w:szCs w:val="28"/>
    </w:rPr>
  </w:style>
  <w:style w:type="character" w:customStyle="1" w:styleId="50">
    <w:name w:val="标题 5 字符"/>
    <w:basedOn w:val="a1"/>
    <w:link w:val="5"/>
    <w:uiPriority w:val="9"/>
    <w:qFormat/>
    <w:rPr>
      <w:rFonts w:ascii="Calibri" w:eastAsia="宋体" w:hAnsi="Calibri" w:cs="Times New Roman"/>
      <w:b/>
      <w:bCs/>
      <w:szCs w:val="28"/>
    </w:rPr>
  </w:style>
  <w:style w:type="character" w:customStyle="1" w:styleId="60">
    <w:name w:val="标题 6 字符"/>
    <w:basedOn w:val="a1"/>
    <w:link w:val="6"/>
    <w:uiPriority w:val="9"/>
    <w:qFormat/>
    <w:rPr>
      <w:rFonts w:asciiTheme="majorHAnsi" w:eastAsia="宋体" w:hAnsiTheme="majorHAnsi" w:cstheme="majorBidi"/>
      <w:b/>
      <w:bCs/>
      <w:kern w:val="0"/>
      <w:szCs w:val="24"/>
    </w:rPr>
  </w:style>
  <w:style w:type="character" w:customStyle="1" w:styleId="70">
    <w:name w:val="标题 7 字符"/>
    <w:basedOn w:val="a1"/>
    <w:link w:val="7"/>
    <w:uiPriority w:val="9"/>
    <w:qFormat/>
    <w:rPr>
      <w:rFonts w:ascii="宋体" w:eastAsia="宋体" w:hAnsi="宋体" w:cs="宋体"/>
      <w:b/>
      <w:bCs/>
      <w:kern w:val="0"/>
      <w:sz w:val="24"/>
      <w:szCs w:val="24"/>
    </w:rPr>
  </w:style>
  <w:style w:type="character" w:customStyle="1" w:styleId="af">
    <w:name w:val="称呼 字符"/>
    <w:basedOn w:val="a1"/>
    <w:link w:val="ae"/>
    <w:uiPriority w:val="99"/>
    <w:qFormat/>
    <w:rPr>
      <w:rFonts w:ascii="Times New Roman" w:eastAsia="宋体" w:hAnsi="Times New Roman" w:cs="Times New Roman"/>
      <w:szCs w:val="21"/>
    </w:rPr>
  </w:style>
  <w:style w:type="character" w:customStyle="1" w:styleId="notnullcss1">
    <w:name w:val="notnullcss1"/>
    <w:basedOn w:val="a1"/>
    <w:uiPriority w:val="99"/>
    <w:qFormat/>
    <w:rPr>
      <w:rFonts w:eastAsia="宋体" w:cs="Times New Roman"/>
      <w:color w:val="FF0000"/>
      <w:kern w:val="2"/>
      <w:sz w:val="24"/>
      <w:szCs w:val="24"/>
      <w:lang w:val="en-US" w:eastAsia="zh-CN" w:bidi="ar-SA"/>
    </w:rPr>
  </w:style>
  <w:style w:type="paragraph" w:customStyle="1" w:styleId="xl61">
    <w:name w:val="xl61"/>
    <w:basedOn w:val="a"/>
    <w:uiPriority w:val="99"/>
    <w:qFormat/>
    <w:pPr>
      <w:widowControl/>
      <w:spacing w:before="100" w:after="100"/>
      <w:jc w:val="right"/>
    </w:pPr>
    <w:rPr>
      <w:rFonts w:ascii="Arial Unicode MS" w:eastAsia="Arial Unicode MS" w:hAnsi="Times New Roman" w:cs="Times New Roman"/>
      <w:kern w:val="0"/>
      <w:sz w:val="18"/>
      <w:szCs w:val="18"/>
    </w:rPr>
  </w:style>
  <w:style w:type="character" w:customStyle="1" w:styleId="af3">
    <w:name w:val="纯文本 字符"/>
    <w:basedOn w:val="a1"/>
    <w:link w:val="af2"/>
    <w:qFormat/>
    <w:rPr>
      <w:rFonts w:ascii="宋体" w:eastAsia="宋体" w:hAnsi="Courier New" w:cs="Times New Roman"/>
      <w:szCs w:val="20"/>
    </w:rPr>
  </w:style>
  <w:style w:type="character" w:customStyle="1" w:styleId="headline-content2">
    <w:name w:val="headline-content2"/>
    <w:basedOn w:val="a1"/>
    <w:qFormat/>
    <w:rPr>
      <w:rFonts w:eastAsia="宋体" w:cs="Times New Roman"/>
      <w:kern w:val="2"/>
      <w:sz w:val="24"/>
      <w:szCs w:val="24"/>
      <w:lang w:val="en-US" w:eastAsia="zh-CN" w:bidi="ar-SA"/>
    </w:rPr>
  </w:style>
  <w:style w:type="character" w:customStyle="1" w:styleId="af1">
    <w:name w:val="正文文本 字符"/>
    <w:basedOn w:val="a1"/>
    <w:link w:val="af0"/>
    <w:uiPriority w:val="99"/>
    <w:qFormat/>
    <w:rPr>
      <w:rFonts w:ascii="Times New Roman" w:eastAsia="宋体" w:hAnsi="Times New Roman" w:cs="Times New Roman"/>
      <w:szCs w:val="21"/>
    </w:rPr>
  </w:style>
  <w:style w:type="paragraph" w:customStyle="1" w:styleId="write2">
    <w:name w:val="write2"/>
    <w:basedOn w:val="a"/>
    <w:uiPriority w:val="99"/>
    <w:qFormat/>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character" w:customStyle="1" w:styleId="af5">
    <w:name w:val="日期 字符"/>
    <w:basedOn w:val="a1"/>
    <w:link w:val="af4"/>
    <w:uiPriority w:val="99"/>
    <w:qFormat/>
    <w:rPr>
      <w:rFonts w:ascii="Times New Roman" w:eastAsia="宋体" w:hAnsi="Times New Roman" w:cs="Times New Roman"/>
      <w:szCs w:val="21"/>
    </w:rPr>
  </w:style>
  <w:style w:type="character" w:customStyle="1" w:styleId="a6">
    <w:name w:val="注释标题 字符"/>
    <w:basedOn w:val="a1"/>
    <w:link w:val="a5"/>
    <w:uiPriority w:val="99"/>
    <w:qFormat/>
    <w:rPr>
      <w:rFonts w:ascii="Times New Roman" w:eastAsia="宋体" w:hAnsi="Times New Roman" w:cs="Times New Roman"/>
      <w:szCs w:val="21"/>
    </w:rPr>
  </w:style>
  <w:style w:type="paragraph" w:customStyle="1" w:styleId="51">
    <w:name w:val="标题5"/>
    <w:basedOn w:val="a"/>
    <w:qFormat/>
    <w:pPr>
      <w:keepNext/>
      <w:keepLines/>
      <w:spacing w:before="60" w:after="60"/>
      <w:ind w:hangingChars="200" w:hanging="420"/>
      <w:outlineLvl w:val="4"/>
    </w:pPr>
    <w:rPr>
      <w:rFonts w:ascii="宋体" w:eastAsia="宋体" w:hAnsi="宋体" w:cs="Times New Roman"/>
      <w:b/>
      <w:bCs/>
      <w:szCs w:val="21"/>
    </w:rPr>
  </w:style>
  <w:style w:type="paragraph" w:customStyle="1" w:styleId="12">
    <w:name w:val="修订1"/>
    <w:hidden/>
    <w:uiPriority w:val="99"/>
    <w:semiHidden/>
    <w:qFormat/>
    <w:rPr>
      <w:rFonts w:ascii="Calibri" w:hAnsi="Calibri"/>
      <w:kern w:val="2"/>
      <w:sz w:val="21"/>
      <w:szCs w:val="22"/>
    </w:rPr>
  </w:style>
  <w:style w:type="character" w:customStyle="1" w:styleId="Char">
    <w:name w:val="正文的样式 Char"/>
    <w:basedOn w:val="a1"/>
    <w:link w:val="aff7"/>
    <w:qFormat/>
    <w:rPr>
      <w:szCs w:val="24"/>
    </w:rPr>
  </w:style>
  <w:style w:type="paragraph" w:customStyle="1" w:styleId="aff7">
    <w:name w:val="正文的样式"/>
    <w:basedOn w:val="a"/>
    <w:link w:val="Char"/>
    <w:qFormat/>
    <w:pPr>
      <w:spacing w:before="100" w:after="100"/>
    </w:pPr>
    <w:rPr>
      <w:szCs w:val="24"/>
    </w:rPr>
  </w:style>
  <w:style w:type="character" w:customStyle="1" w:styleId="aa">
    <w:name w:val="文档结构图 字符"/>
    <w:basedOn w:val="a1"/>
    <w:link w:val="a9"/>
    <w:uiPriority w:val="99"/>
    <w:semiHidden/>
    <w:qFormat/>
    <w:rPr>
      <w:rFonts w:ascii="宋体" w:eastAsia="宋体" w:hAnsi="Calibri" w:cs="Times New Roman"/>
      <w:sz w:val="18"/>
      <w:szCs w:val="18"/>
    </w:rPr>
  </w:style>
  <w:style w:type="character" w:styleId="aff8">
    <w:name w:val="Placeholder Text"/>
    <w:basedOn w:val="a1"/>
    <w:uiPriority w:val="99"/>
    <w:semiHidden/>
    <w:qFormat/>
    <w:rPr>
      <w:color w:val="auto"/>
    </w:rPr>
  </w:style>
  <w:style w:type="character" w:customStyle="1" w:styleId="afe">
    <w:name w:val="标题 字符"/>
    <w:basedOn w:val="a1"/>
    <w:link w:val="afd"/>
    <w:qFormat/>
    <w:rPr>
      <w:rFonts w:asciiTheme="majorHAnsi" w:eastAsia="宋体" w:hAnsiTheme="majorHAnsi" w:cstheme="majorBidi"/>
      <w:b/>
      <w:bCs/>
      <w:sz w:val="32"/>
      <w:szCs w:val="32"/>
    </w:rPr>
  </w:style>
  <w:style w:type="paragraph" w:styleId="aff9">
    <w:name w:val="No Spacing"/>
    <w:uiPriority w:val="1"/>
    <w:qFormat/>
    <w:pPr>
      <w:widowControl w:val="0"/>
      <w:jc w:val="both"/>
    </w:pPr>
    <w:rPr>
      <w:rFonts w:ascii="Calibri" w:hAnsi="Calibri"/>
      <w:kern w:val="2"/>
      <w:sz w:val="21"/>
      <w:szCs w:val="22"/>
    </w:rPr>
  </w:style>
  <w:style w:type="character" w:customStyle="1" w:styleId="af7">
    <w:name w:val="尾注文本 字符"/>
    <w:basedOn w:val="a1"/>
    <w:link w:val="af6"/>
    <w:uiPriority w:val="99"/>
    <w:semiHidden/>
    <w:qFormat/>
    <w:rPr>
      <w:rFonts w:ascii="宋体" w:eastAsia="宋体" w:hAnsi="宋体" w:cs="宋体"/>
      <w:kern w:val="0"/>
      <w:szCs w:val="24"/>
    </w:rPr>
  </w:style>
  <w:style w:type="character" w:customStyle="1" w:styleId="Char1">
    <w:name w:val="批注主题 Char1"/>
    <w:basedOn w:val="ad"/>
    <w:uiPriority w:val="99"/>
    <w:semiHidden/>
    <w:qFormat/>
    <w:rPr>
      <w:rFonts w:ascii="Times New Roman" w:eastAsia="宋体" w:hAnsi="Times New Roman" w:cs="Times New Roman"/>
      <w:b/>
      <w:bCs/>
      <w:szCs w:val="21"/>
    </w:rPr>
  </w:style>
  <w:style w:type="character" w:customStyle="1" w:styleId="span">
    <w:name w:val="span_"/>
    <w:basedOn w:val="a1"/>
    <w:qFormat/>
  </w:style>
  <w:style w:type="paragraph" w:customStyle="1" w:styleId="32">
    <w:name w:val="标题  3"/>
    <w:basedOn w:val="a"/>
    <w:next w:val="a"/>
    <w:link w:val="3Char"/>
    <w:qFormat/>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
    <w:name w:val="标题  3 Char"/>
    <w:basedOn w:val="a1"/>
    <w:link w:val="32"/>
    <w:qFormat/>
    <w:rPr>
      <w:rFonts w:ascii="Times New Roman" w:eastAsia="宋体" w:hAnsi="Times New Roman" w:cs="Times New Roman"/>
      <w:b/>
      <w:szCs w:val="24"/>
    </w:rPr>
  </w:style>
  <w:style w:type="paragraph" w:customStyle="1" w:styleId="13">
    <w:name w:val="列出段落1"/>
    <w:basedOn w:val="a"/>
    <w:qFormat/>
    <w:pPr>
      <w:ind w:firstLineChars="200" w:firstLine="420"/>
    </w:pPr>
    <w:rPr>
      <w:rFonts w:ascii="Calibri" w:eastAsia="宋体" w:hAnsi="Calibri" w:cs="Calibri"/>
      <w:szCs w:val="21"/>
    </w:rPr>
  </w:style>
  <w:style w:type="paragraph" w:customStyle="1" w:styleId="14">
    <w:name w:val="报告正文格式1"/>
    <w:basedOn w:val="a"/>
    <w:qFormat/>
    <w:pPr>
      <w:spacing w:line="360" w:lineRule="auto"/>
      <w:ind w:firstLineChars="200" w:firstLine="200"/>
      <w:jc w:val="left"/>
    </w:pPr>
    <w:rPr>
      <w:rFonts w:ascii="Times New Roman" w:eastAsia="仿宋" w:hAnsi="Times New Roman" w:cs="Times New Roman"/>
      <w:bCs/>
      <w:sz w:val="24"/>
      <w:szCs w:val="24"/>
    </w:rPr>
  </w:style>
  <w:style w:type="character" w:customStyle="1" w:styleId="22">
    <w:name w:val="正文文本 2 字符"/>
    <w:basedOn w:val="a1"/>
    <w:link w:val="21"/>
    <w:uiPriority w:val="99"/>
    <w:qFormat/>
    <w:rPr>
      <w:rFonts w:asciiTheme="minorHAnsi" w:eastAsiaTheme="minorEastAsia" w:hAnsiTheme="minorHAnsi" w:cstheme="minorBidi"/>
      <w:kern w:val="2"/>
      <w:sz w:val="21"/>
      <w:szCs w:val="22"/>
    </w:rPr>
  </w:style>
  <w:style w:type="paragraph" w:customStyle="1" w:styleId="affa">
    <w:name w:val="表格内容"/>
    <w:basedOn w:val="a"/>
    <w:qFormat/>
    <w:pPr>
      <w:widowControl/>
      <w:adjustRightInd w:val="0"/>
      <w:snapToGrid w:val="0"/>
      <w:jc w:val="center"/>
    </w:pPr>
    <w:rPr>
      <w:rFonts w:ascii="宋体" w:hAnsi="宋体" w:cs="宋体"/>
      <w:color w:val="FFFFFF"/>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0C85B-024C-49A1-89CA-1A1A3B0F4157}">
  <ds:schemaRefs>
    <ds:schemaRef ds:uri="http://www.yonyou.com/datasource"/>
  </ds:schemaRefs>
</ds:datastoreItem>
</file>

<file path=customXml/itemProps3.xml><?xml version="1.0" encoding="utf-8"?>
<ds:datastoreItem xmlns:ds="http://schemas.openxmlformats.org/officeDocument/2006/customXml" ds:itemID="{C5D7E463-A10F-494B-AAC3-043C8AA8F383}">
  <ds:schemaRefs>
    <ds:schemaRef ds:uri="http://www.yonyou.com/relation"/>
  </ds:schemaRefs>
</ds:datastoreItem>
</file>

<file path=customXml/itemProps4.xml><?xml version="1.0" encoding="utf-8"?>
<ds:datastoreItem xmlns:ds="http://schemas.openxmlformats.org/officeDocument/2006/customXml" ds:itemID="{47F132F0-A877-4189-A92C-8CB113EE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Tang</dc:creator>
  <cp:lastModifiedBy>a k</cp:lastModifiedBy>
  <cp:revision>184</cp:revision>
  <dcterms:created xsi:type="dcterms:W3CDTF">2016-05-21T03:42:00Z</dcterms:created>
  <dcterms:modified xsi:type="dcterms:W3CDTF">2020-11-18T09:27:00Z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